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D5" w:rsidRDefault="00E74CD5" w:rsidP="00B83AEF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785"/>
      </w:tblGrid>
      <w:tr w:rsidR="00B44115" w:rsidRPr="00B44115" w:rsidTr="00A928A4">
        <w:tc>
          <w:tcPr>
            <w:tcW w:w="4786" w:type="dxa"/>
          </w:tcPr>
          <w:p w:rsidR="00B44115" w:rsidRPr="00B44115" w:rsidRDefault="00B44115" w:rsidP="00A928A4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B44115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Федеральное государственное бюджетное научное учреждение «Федеральный исследовательский центр Институт цитологии и генетики Сибирского отделения Российской академии наук»</w:t>
            </w:r>
          </w:p>
          <w:p w:rsidR="00B44115" w:rsidRPr="00B44115" w:rsidRDefault="00B44115" w:rsidP="00A928A4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B44115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eastAsia="ru-RU"/>
              </w:rPr>
              <w:t>(ИЦиГ СО РАН)</w:t>
            </w:r>
          </w:p>
          <w:p w:rsidR="00B44115" w:rsidRPr="00B44115" w:rsidRDefault="00B44115" w:rsidP="00A928A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B44115" w:rsidRPr="00B44115" w:rsidRDefault="00B44115" w:rsidP="00A928A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tbl>
            <w:tblPr>
              <w:tblStyle w:val="a7"/>
              <w:tblW w:w="4643" w:type="dxa"/>
              <w:tblInd w:w="49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43"/>
            </w:tblGrid>
            <w:tr w:rsidR="00B44115" w:rsidRPr="00B44115" w:rsidTr="00A928A4">
              <w:tc>
                <w:tcPr>
                  <w:tcW w:w="4643" w:type="dxa"/>
                </w:tcPr>
                <w:p w:rsidR="00B44115" w:rsidRPr="00B44115" w:rsidRDefault="00B44115" w:rsidP="00A928A4">
                  <w:pPr>
                    <w:rPr>
                      <w:rFonts w:ascii="Times New Roman" w:hAnsi="Times New Roman" w:cs="Times New Roman"/>
                    </w:rPr>
                  </w:pPr>
                  <w:r w:rsidRPr="00B44115">
                    <w:rPr>
                      <w:rFonts w:ascii="Times New Roman" w:hAnsi="Times New Roman" w:cs="Times New Roman"/>
                    </w:rPr>
                    <w:t>УТВЕРЖДАЮ:</w:t>
                  </w:r>
                </w:p>
              </w:tc>
            </w:tr>
          </w:tbl>
          <w:p w:rsidR="00B44115" w:rsidRPr="00B44115" w:rsidRDefault="00B44115" w:rsidP="00A928A4">
            <w:pPr>
              <w:ind w:firstLine="72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44115">
              <w:rPr>
                <w:rFonts w:ascii="Times New Roman" w:hAnsi="Times New Roman" w:cs="Times New Roman"/>
                <w:lang w:eastAsia="ru-RU"/>
              </w:rPr>
              <w:t>УТВЕРЖДАЮ:</w:t>
            </w:r>
          </w:p>
          <w:p w:rsidR="00B44115" w:rsidRPr="00B44115" w:rsidRDefault="00B44115" w:rsidP="00A928A4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D96805" w:rsidRDefault="00B44115" w:rsidP="00A928A4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44115">
              <w:rPr>
                <w:rFonts w:ascii="Times New Roman" w:hAnsi="Times New Roman" w:cs="Times New Roman"/>
                <w:lang w:eastAsia="ru-RU"/>
              </w:rPr>
              <w:t>Директор ИЦиГ СО РАН</w:t>
            </w:r>
          </w:p>
          <w:p w:rsidR="00B44115" w:rsidRPr="00B44115" w:rsidRDefault="00B44115" w:rsidP="00A928A4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44115">
              <w:rPr>
                <w:rFonts w:ascii="Times New Roman" w:hAnsi="Times New Roman" w:cs="Times New Roman"/>
                <w:lang w:eastAsia="ru-RU"/>
              </w:rPr>
              <w:t>академик РАН</w:t>
            </w:r>
          </w:p>
          <w:p w:rsidR="00B44115" w:rsidRPr="00B44115" w:rsidRDefault="00B44115" w:rsidP="00A928A4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44115">
              <w:rPr>
                <w:rFonts w:ascii="Times New Roman" w:hAnsi="Times New Roman" w:cs="Times New Roman"/>
                <w:lang w:eastAsia="ru-RU"/>
              </w:rPr>
              <w:t>_______________ Н.А. Колчанов</w:t>
            </w:r>
          </w:p>
          <w:p w:rsidR="00B44115" w:rsidRPr="00B44115" w:rsidRDefault="00B44115" w:rsidP="00A928A4">
            <w:pPr>
              <w:spacing w:before="24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44115">
              <w:rPr>
                <w:rFonts w:ascii="Times New Roman" w:hAnsi="Times New Roman" w:cs="Times New Roman"/>
                <w:lang w:eastAsia="ru-RU"/>
              </w:rPr>
              <w:t>«_____» __________________2016 г.</w:t>
            </w:r>
          </w:p>
          <w:p w:rsidR="00B44115" w:rsidRPr="00B44115" w:rsidRDefault="00B44115" w:rsidP="00A928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44115" w:rsidRPr="002B0EAC" w:rsidRDefault="00B44115" w:rsidP="00B44115">
      <w:pPr>
        <w:jc w:val="right"/>
      </w:pPr>
    </w:p>
    <w:p w:rsidR="00B44115" w:rsidRPr="002B0EAC" w:rsidRDefault="00B44115" w:rsidP="00B44115">
      <w:pPr>
        <w:jc w:val="right"/>
      </w:pPr>
    </w:p>
    <w:p w:rsidR="00B44115" w:rsidRDefault="00B44115" w:rsidP="00B44115">
      <w:pPr>
        <w:jc w:val="right"/>
      </w:pPr>
    </w:p>
    <w:p w:rsidR="00B44115" w:rsidRDefault="00B44115" w:rsidP="00B44115">
      <w:pPr>
        <w:jc w:val="right"/>
      </w:pPr>
    </w:p>
    <w:p w:rsidR="00B44115" w:rsidRDefault="00B44115" w:rsidP="00B44115">
      <w:pPr>
        <w:jc w:val="right"/>
      </w:pPr>
    </w:p>
    <w:p w:rsidR="00B44115" w:rsidRDefault="00B44115" w:rsidP="00B44115">
      <w:pPr>
        <w:jc w:val="right"/>
      </w:pPr>
    </w:p>
    <w:p w:rsidR="00B44115" w:rsidRDefault="00B44115" w:rsidP="00B44115">
      <w:pPr>
        <w:jc w:val="right"/>
      </w:pPr>
    </w:p>
    <w:p w:rsidR="00B44115" w:rsidRDefault="00B44115" w:rsidP="00B44115">
      <w:pPr>
        <w:jc w:val="right"/>
      </w:pPr>
    </w:p>
    <w:p w:rsidR="00B44115" w:rsidRDefault="00B44115" w:rsidP="00B44115">
      <w:pPr>
        <w:jc w:val="right"/>
      </w:pPr>
    </w:p>
    <w:p w:rsidR="00B44115" w:rsidRPr="002B0EAC" w:rsidRDefault="00B44115" w:rsidP="00B44115">
      <w:pPr>
        <w:jc w:val="right"/>
      </w:pPr>
    </w:p>
    <w:p w:rsidR="00B44115" w:rsidRPr="002B0EAC" w:rsidRDefault="00B44115" w:rsidP="00B44115">
      <w:pPr>
        <w:jc w:val="right"/>
      </w:pPr>
    </w:p>
    <w:p w:rsidR="00B44115" w:rsidRPr="002B0EAC" w:rsidRDefault="00B44115" w:rsidP="00B44115">
      <w:pPr>
        <w:jc w:val="right"/>
      </w:pPr>
    </w:p>
    <w:p w:rsidR="00B44115" w:rsidRDefault="00B44115" w:rsidP="00B44115">
      <w:pPr>
        <w:pStyle w:val="1"/>
        <w:spacing w:before="69"/>
        <w:rPr>
          <w:sz w:val="32"/>
          <w:szCs w:val="32"/>
        </w:rPr>
      </w:pPr>
      <w:r w:rsidRPr="00A66B0F">
        <w:rPr>
          <w:sz w:val="32"/>
          <w:szCs w:val="32"/>
        </w:rPr>
        <w:t xml:space="preserve">ПОЛОЖЕНИЕ </w:t>
      </w:r>
      <w:r>
        <w:rPr>
          <w:sz w:val="32"/>
          <w:szCs w:val="32"/>
        </w:rPr>
        <w:t xml:space="preserve">                                                                                                              </w:t>
      </w:r>
      <w:r w:rsidRPr="00A66B0F">
        <w:rPr>
          <w:sz w:val="32"/>
          <w:szCs w:val="32"/>
        </w:rPr>
        <w:t>О ПОРЯДКЕ АТТЕСТАЦИИ</w:t>
      </w:r>
      <w:r>
        <w:rPr>
          <w:sz w:val="32"/>
          <w:szCs w:val="32"/>
        </w:rPr>
        <w:t xml:space="preserve"> РАБОТНИКОВ,</w:t>
      </w:r>
    </w:p>
    <w:p w:rsidR="00B44115" w:rsidRPr="00A66B0F" w:rsidRDefault="00B44115" w:rsidP="00B44115">
      <w:pPr>
        <w:pStyle w:val="1"/>
        <w:spacing w:before="69"/>
        <w:rPr>
          <w:sz w:val="32"/>
          <w:szCs w:val="32"/>
        </w:rPr>
      </w:pPr>
      <w:r w:rsidRPr="00A66B0F">
        <w:rPr>
          <w:sz w:val="32"/>
          <w:szCs w:val="32"/>
        </w:rPr>
        <w:t>ЗАНИМАЮЩИХ ДОЛЖНОСТИ НАУЧНЫХ РАБОТНИКОВ</w:t>
      </w:r>
    </w:p>
    <w:p w:rsidR="00B44115" w:rsidRPr="002B0EAC" w:rsidRDefault="00B44115" w:rsidP="00B44115">
      <w:pPr>
        <w:jc w:val="center"/>
        <w:rPr>
          <w:b/>
          <w:bCs/>
        </w:rPr>
      </w:pPr>
    </w:p>
    <w:p w:rsidR="00B44115" w:rsidRPr="002B0EAC" w:rsidRDefault="00B44115" w:rsidP="00B44115">
      <w:pPr>
        <w:jc w:val="center"/>
        <w:rPr>
          <w:b/>
          <w:bCs/>
        </w:rPr>
      </w:pPr>
    </w:p>
    <w:p w:rsidR="00B44115" w:rsidRPr="002B0EAC" w:rsidRDefault="00B44115" w:rsidP="00B44115">
      <w:pPr>
        <w:jc w:val="center"/>
        <w:rPr>
          <w:b/>
          <w:bCs/>
        </w:rPr>
      </w:pPr>
    </w:p>
    <w:p w:rsidR="00B44115" w:rsidRPr="002B0EAC" w:rsidRDefault="00B44115" w:rsidP="00B44115">
      <w:pPr>
        <w:jc w:val="center"/>
        <w:rPr>
          <w:b/>
          <w:bCs/>
        </w:rPr>
      </w:pPr>
    </w:p>
    <w:p w:rsidR="00B44115" w:rsidRPr="002B0EAC" w:rsidRDefault="00B44115" w:rsidP="00B44115">
      <w:pPr>
        <w:jc w:val="center"/>
        <w:rPr>
          <w:b/>
          <w:bCs/>
        </w:rPr>
      </w:pPr>
    </w:p>
    <w:p w:rsidR="00B44115" w:rsidRDefault="00B44115" w:rsidP="00B44115">
      <w:pPr>
        <w:jc w:val="center"/>
        <w:rPr>
          <w:b/>
          <w:bCs/>
        </w:rPr>
      </w:pPr>
    </w:p>
    <w:p w:rsidR="00B44115" w:rsidRDefault="00B44115" w:rsidP="00B44115">
      <w:pPr>
        <w:jc w:val="center"/>
        <w:rPr>
          <w:b/>
          <w:bCs/>
        </w:rPr>
      </w:pPr>
    </w:p>
    <w:p w:rsidR="00B44115" w:rsidRDefault="00B44115" w:rsidP="00B44115">
      <w:pPr>
        <w:jc w:val="center"/>
        <w:rPr>
          <w:b/>
          <w:bCs/>
        </w:rPr>
      </w:pPr>
    </w:p>
    <w:p w:rsidR="00B44115" w:rsidRDefault="00B44115" w:rsidP="00B44115">
      <w:pPr>
        <w:jc w:val="center"/>
        <w:rPr>
          <w:b/>
          <w:bCs/>
        </w:rPr>
      </w:pPr>
    </w:p>
    <w:p w:rsidR="00B44115" w:rsidRDefault="00B44115" w:rsidP="00B44115">
      <w:pPr>
        <w:jc w:val="center"/>
        <w:rPr>
          <w:b/>
          <w:bCs/>
        </w:rPr>
      </w:pPr>
    </w:p>
    <w:p w:rsidR="00B44115" w:rsidRDefault="00B44115" w:rsidP="00B44115">
      <w:pPr>
        <w:jc w:val="center"/>
        <w:rPr>
          <w:b/>
          <w:bCs/>
        </w:rPr>
      </w:pPr>
    </w:p>
    <w:p w:rsidR="00B44115" w:rsidRDefault="00B44115" w:rsidP="00B44115">
      <w:pPr>
        <w:jc w:val="center"/>
        <w:rPr>
          <w:b/>
          <w:bCs/>
        </w:rPr>
      </w:pPr>
    </w:p>
    <w:p w:rsidR="00B44115" w:rsidRDefault="00B44115" w:rsidP="00B44115">
      <w:pPr>
        <w:jc w:val="center"/>
        <w:rPr>
          <w:b/>
          <w:bCs/>
        </w:rPr>
      </w:pPr>
    </w:p>
    <w:p w:rsidR="00B44115" w:rsidRDefault="00B44115" w:rsidP="00B44115">
      <w:pPr>
        <w:jc w:val="center"/>
        <w:rPr>
          <w:b/>
          <w:bCs/>
        </w:rPr>
      </w:pPr>
    </w:p>
    <w:p w:rsidR="00B44115" w:rsidRDefault="00B44115" w:rsidP="00B44115">
      <w:pPr>
        <w:jc w:val="center"/>
        <w:rPr>
          <w:b/>
          <w:bCs/>
        </w:rPr>
      </w:pPr>
    </w:p>
    <w:p w:rsidR="00B44115" w:rsidRDefault="00B44115" w:rsidP="00B44115">
      <w:pPr>
        <w:jc w:val="center"/>
        <w:rPr>
          <w:b/>
          <w:bCs/>
        </w:rPr>
      </w:pPr>
    </w:p>
    <w:p w:rsidR="00B44115" w:rsidRDefault="00B44115" w:rsidP="00B44115">
      <w:pPr>
        <w:jc w:val="center"/>
        <w:rPr>
          <w:b/>
          <w:bCs/>
        </w:rPr>
      </w:pPr>
    </w:p>
    <w:p w:rsidR="00B44115" w:rsidRPr="002B0EAC" w:rsidRDefault="00B44115" w:rsidP="00B44115">
      <w:pPr>
        <w:jc w:val="center"/>
        <w:rPr>
          <w:b/>
          <w:bCs/>
        </w:rPr>
      </w:pPr>
    </w:p>
    <w:p w:rsidR="00B44115" w:rsidRPr="002B0EAC" w:rsidRDefault="00B44115" w:rsidP="00B44115">
      <w:pPr>
        <w:jc w:val="center"/>
        <w:rPr>
          <w:b/>
          <w:bCs/>
        </w:rPr>
      </w:pPr>
    </w:p>
    <w:p w:rsidR="00B44115" w:rsidRPr="002B0EAC" w:rsidRDefault="00B44115" w:rsidP="00B44115">
      <w:pPr>
        <w:jc w:val="center"/>
        <w:rPr>
          <w:b/>
          <w:bCs/>
        </w:rPr>
      </w:pPr>
    </w:p>
    <w:p w:rsidR="00B44115" w:rsidRPr="002B0EAC" w:rsidRDefault="00B44115" w:rsidP="00B44115">
      <w:pPr>
        <w:jc w:val="center"/>
        <w:rPr>
          <w:b/>
          <w:bCs/>
        </w:rPr>
      </w:pPr>
    </w:p>
    <w:p w:rsidR="00B44115" w:rsidRPr="002B0EAC" w:rsidRDefault="00B44115" w:rsidP="00B44115">
      <w:pPr>
        <w:rPr>
          <w:b/>
          <w:bCs/>
        </w:rPr>
      </w:pPr>
    </w:p>
    <w:p w:rsidR="00B44115" w:rsidRPr="002B0EAC" w:rsidRDefault="00B44115" w:rsidP="00B44115">
      <w:pPr>
        <w:jc w:val="center"/>
        <w:rPr>
          <w:b/>
          <w:bCs/>
        </w:rPr>
      </w:pPr>
    </w:p>
    <w:p w:rsidR="00B44115" w:rsidRPr="00174F6E" w:rsidRDefault="00B44115" w:rsidP="00B44115">
      <w:pPr>
        <w:jc w:val="center"/>
        <w:rPr>
          <w:b/>
        </w:rPr>
      </w:pPr>
      <w:r w:rsidRPr="00174F6E">
        <w:rPr>
          <w:b/>
          <w:bCs/>
        </w:rPr>
        <w:t>г. Новосибирск, 2016 г.</w:t>
      </w:r>
    </w:p>
    <w:p w:rsidR="00B44115" w:rsidRPr="00513266" w:rsidRDefault="00B44115" w:rsidP="00B44115">
      <w:pPr>
        <w:tabs>
          <w:tab w:val="left" w:pos="4057"/>
        </w:tabs>
        <w:jc w:val="center"/>
        <w:rPr>
          <w:b/>
        </w:rPr>
      </w:pPr>
      <w:r w:rsidRPr="00513266">
        <w:rPr>
          <w:b/>
        </w:rPr>
        <w:lastRenderedPageBreak/>
        <w:t>1. ЦЕЛЬ И ОБЛАСТЬ ПРИМЕНЕНИЯ</w:t>
      </w:r>
    </w:p>
    <w:p w:rsidR="00B44115" w:rsidRPr="00513266" w:rsidRDefault="00B44115" w:rsidP="00B44115">
      <w:pPr>
        <w:pStyle w:val="a5"/>
        <w:spacing w:line="360" w:lineRule="auto"/>
        <w:ind w:left="460" w:right="100" w:firstLine="737"/>
        <w:jc w:val="both"/>
        <w:rPr>
          <w:lang w:val="ru-RU"/>
        </w:rPr>
      </w:pPr>
      <w:r w:rsidRPr="00513266">
        <w:rPr>
          <w:lang w:val="ru-RU"/>
        </w:rPr>
        <w:t xml:space="preserve">1.1. Настоящее положение (далее – Положение) является локальным нормативным актом ИЦиГ СО РАН, регламентирующим порядок проведения аттестации работников ИЦиГ СО РАН, занимающих должности научных работников, (далее – научные работники). </w:t>
      </w:r>
    </w:p>
    <w:p w:rsidR="00B44115" w:rsidRDefault="00B44115" w:rsidP="00B44115">
      <w:pPr>
        <w:pStyle w:val="a5"/>
        <w:spacing w:line="360" w:lineRule="auto"/>
        <w:ind w:left="460" w:right="100" w:firstLine="737"/>
        <w:jc w:val="both"/>
        <w:rPr>
          <w:lang w:val="ru-RU"/>
        </w:rPr>
      </w:pPr>
      <w:r w:rsidRPr="00513266">
        <w:rPr>
          <w:lang w:val="ru-RU"/>
        </w:rPr>
        <w:t>1.2. Положение распространяется на всех научных работников ИЦиГ СО РАН, в том числе филиалов и иных обособленных подразделений.</w:t>
      </w:r>
    </w:p>
    <w:p w:rsidR="00B44115" w:rsidRPr="00513266" w:rsidRDefault="00B44115" w:rsidP="00B44115">
      <w:pPr>
        <w:pStyle w:val="a5"/>
        <w:spacing w:line="360" w:lineRule="auto"/>
        <w:ind w:left="460" w:right="100" w:firstLine="737"/>
        <w:jc w:val="both"/>
        <w:rPr>
          <w:lang w:val="ru-RU"/>
        </w:rPr>
      </w:pPr>
    </w:p>
    <w:p w:rsidR="00B44115" w:rsidRPr="00B44115" w:rsidRDefault="00B44115" w:rsidP="00B44115">
      <w:pPr>
        <w:pStyle w:val="1"/>
        <w:tabs>
          <w:tab w:val="left" w:pos="3937"/>
        </w:tabs>
        <w:ind w:firstLine="737"/>
      </w:pPr>
      <w:r w:rsidRPr="00B44115">
        <w:rPr>
          <w:sz w:val="24"/>
          <w:szCs w:val="24"/>
        </w:rPr>
        <w:t>2. НОРМАТИВНОЕ РЕГУЛИРОВАНИЕ</w:t>
      </w:r>
    </w:p>
    <w:p w:rsidR="00B44115" w:rsidRPr="00513266" w:rsidRDefault="00B44115" w:rsidP="00B44115">
      <w:pPr>
        <w:pStyle w:val="a5"/>
        <w:spacing w:line="360" w:lineRule="auto"/>
        <w:ind w:right="100" w:firstLine="620"/>
        <w:jc w:val="both"/>
        <w:rPr>
          <w:lang w:val="ru-RU"/>
        </w:rPr>
      </w:pPr>
      <w:r w:rsidRPr="00513266">
        <w:rPr>
          <w:lang w:val="ru-RU"/>
        </w:rPr>
        <w:t>Положение разработано в соответствие с требованиями:</w:t>
      </w:r>
    </w:p>
    <w:p w:rsidR="00B44115" w:rsidRPr="00174F6E" w:rsidRDefault="00B44115" w:rsidP="00B44115">
      <w:pPr>
        <w:tabs>
          <w:tab w:val="left" w:pos="1421"/>
          <w:tab w:val="left" w:pos="9473"/>
        </w:tabs>
        <w:spacing w:line="360" w:lineRule="auto"/>
        <w:ind w:right="105"/>
      </w:pPr>
      <w:r>
        <w:tab/>
      </w:r>
      <w:r w:rsidRPr="00174F6E">
        <w:t>-</w:t>
      </w:r>
      <w:r w:rsidR="00DD1649">
        <w:t> </w:t>
      </w:r>
      <w:r w:rsidRPr="00174F6E">
        <w:t>Трудового кодекса Российской Федерации от 30.12.2001 г. № 197-ФЗ;</w:t>
      </w:r>
    </w:p>
    <w:p w:rsidR="00B44115" w:rsidRPr="00174F6E" w:rsidRDefault="00B44115" w:rsidP="00DD1649">
      <w:pPr>
        <w:tabs>
          <w:tab w:val="left" w:pos="1378"/>
        </w:tabs>
        <w:spacing w:line="360" w:lineRule="auto"/>
        <w:ind w:right="99"/>
        <w:jc w:val="both"/>
      </w:pPr>
      <w:r>
        <w:tab/>
      </w:r>
      <w:r w:rsidRPr="00174F6E">
        <w:t>-</w:t>
      </w:r>
      <w:r w:rsidR="00DD1649">
        <w:t> </w:t>
      </w:r>
      <w:hyperlink r:id="rId5">
        <w:r w:rsidRPr="00174F6E">
          <w:t xml:space="preserve">приказа Минобрнауки России от 27.05.2015 г. № 538 </w:t>
        </w:r>
        <w:r w:rsidRPr="00174F6E">
          <w:rPr>
            <w:spacing w:val="-3"/>
          </w:rPr>
          <w:t xml:space="preserve">«Об </w:t>
        </w:r>
        <w:r w:rsidRPr="00174F6E">
          <w:t>утверждении порядка</w:t>
        </w:r>
      </w:hyperlink>
      <w:r w:rsidRPr="00174F6E">
        <w:t xml:space="preserve"> проведения аттестации работников, занимающих должности научных работников»</w:t>
      </w:r>
      <w:hyperlink r:id="rId6">
        <w:r w:rsidRPr="00174F6E">
          <w:t>;</w:t>
        </w:r>
      </w:hyperlink>
    </w:p>
    <w:p w:rsidR="00B44115" w:rsidRPr="00174F6E" w:rsidRDefault="00B44115" w:rsidP="00B44115">
      <w:pPr>
        <w:tabs>
          <w:tab w:val="left" w:pos="1308"/>
        </w:tabs>
        <w:spacing w:line="360" w:lineRule="auto"/>
      </w:pPr>
      <w:r>
        <w:tab/>
      </w:r>
      <w:r w:rsidRPr="00174F6E">
        <w:t>-</w:t>
      </w:r>
      <w:r w:rsidR="00DD1649">
        <w:t> </w:t>
      </w:r>
      <w:r w:rsidRPr="00174F6E">
        <w:t>локальных нормативных актов</w:t>
      </w:r>
      <w:r w:rsidRPr="00174F6E">
        <w:rPr>
          <w:spacing w:val="-26"/>
        </w:rPr>
        <w:t xml:space="preserve"> ИЦиГ СО РАН</w:t>
      </w:r>
      <w:r w:rsidRPr="00174F6E">
        <w:t>.</w:t>
      </w:r>
    </w:p>
    <w:p w:rsidR="00B44115" w:rsidRDefault="00B44115" w:rsidP="00B44115">
      <w:pPr>
        <w:tabs>
          <w:tab w:val="left" w:pos="1308"/>
        </w:tabs>
        <w:spacing w:line="360" w:lineRule="auto"/>
        <w:ind w:firstLine="737"/>
      </w:pPr>
    </w:p>
    <w:p w:rsidR="00B44115" w:rsidRDefault="00B44115" w:rsidP="00B44115">
      <w:pPr>
        <w:tabs>
          <w:tab w:val="left" w:pos="1308"/>
        </w:tabs>
        <w:spacing w:line="360" w:lineRule="auto"/>
        <w:ind w:firstLine="737"/>
        <w:jc w:val="center"/>
      </w:pPr>
      <w:r w:rsidRPr="00CC6266">
        <w:rPr>
          <w:b/>
        </w:rPr>
        <w:t>3. ОБЩИЕ ПОЛОЖЕНИЯ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3.1. Аттестация проводится с целью подтверждения соответствия работников занимаемым ими должностям научных работников на основе оценки результатов их профессиональной деятельности.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3.2. Аттестации не подлежат: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а) научные работники, трудовые договоры с которыми заключены на определенный срок;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б) беременные женщины;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bookmarkStart w:id="0" w:name="Par5"/>
      <w:bookmarkEnd w:id="0"/>
      <w:r>
        <w:t>в) женщины, находящиеся в отпуске по беременности и родам;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bookmarkStart w:id="1" w:name="Par6"/>
      <w:bookmarkEnd w:id="1"/>
      <w:r>
        <w:t>г) работники, находящиеся в отпуске по уходу за ребенком до достижения им возраста трех лет.</w:t>
      </w:r>
    </w:p>
    <w:p w:rsidR="00B44115" w:rsidRPr="00174F6E" w:rsidRDefault="00B44115" w:rsidP="00B44115">
      <w:pPr>
        <w:pStyle w:val="ConsPlusNormal"/>
        <w:spacing w:line="360" w:lineRule="auto"/>
        <w:ind w:firstLine="737"/>
        <w:jc w:val="both"/>
      </w:pPr>
      <w:r w:rsidRPr="00174F6E">
        <w:t xml:space="preserve">Аттестация научных работников, перечисленных в </w:t>
      </w:r>
      <w:hyperlink w:anchor="Par5" w:history="1">
        <w:r w:rsidRPr="00174F6E">
          <w:t>подпунктах "в"</w:t>
        </w:r>
      </w:hyperlink>
      <w:r w:rsidRPr="00174F6E">
        <w:t xml:space="preserve"> и </w:t>
      </w:r>
      <w:hyperlink w:anchor="Par6" w:history="1">
        <w:r w:rsidRPr="00174F6E">
          <w:t>"г"</w:t>
        </w:r>
      </w:hyperlink>
      <w:r w:rsidRPr="00174F6E">
        <w:t xml:space="preserve"> настоящего пункта, возможна не ранее чем через один год после их выхода из указанных отпусков.</w:t>
      </w:r>
    </w:p>
    <w:p w:rsidR="00393D31" w:rsidRDefault="00B44115" w:rsidP="00B44115">
      <w:pPr>
        <w:pStyle w:val="ConsPlusNormal"/>
        <w:spacing w:line="360" w:lineRule="auto"/>
        <w:ind w:firstLine="737"/>
        <w:jc w:val="both"/>
      </w:pPr>
      <w:r>
        <w:t>3.3. Аттестация проводится один раз в три года.</w:t>
      </w:r>
      <w:r w:rsidR="004B7956">
        <w:t xml:space="preserve"> </w:t>
      </w:r>
    </w:p>
    <w:p w:rsidR="00B44115" w:rsidRDefault="00393D31" w:rsidP="00393D31">
      <w:pPr>
        <w:pStyle w:val="ConsPlusNormal"/>
        <w:spacing w:line="360" w:lineRule="auto"/>
        <w:ind w:firstLine="993"/>
        <w:jc w:val="both"/>
      </w:pPr>
      <w:r>
        <w:t xml:space="preserve">3.3.1. </w:t>
      </w:r>
      <w:r w:rsidR="004B7956" w:rsidRPr="00393D31">
        <w:t>Директором института может быть принято решение о проведении внеочередной аттестации научных работников</w:t>
      </w:r>
      <w:r w:rsidR="0078653C">
        <w:t xml:space="preserve"> </w:t>
      </w:r>
      <w:r w:rsidR="0078653C" w:rsidRPr="00393D31">
        <w:t>по результатам ежегодного отчета научных подразделений</w:t>
      </w:r>
      <w:r w:rsidR="004B7956" w:rsidRPr="00393D31">
        <w:t xml:space="preserve"> </w:t>
      </w:r>
      <w:r w:rsidR="0078653C">
        <w:t xml:space="preserve">в случае, если </w:t>
      </w:r>
      <w:r w:rsidR="004B7956" w:rsidRPr="00393D31">
        <w:t xml:space="preserve">показатели результативности научной деятельности </w:t>
      </w:r>
      <w:r w:rsidR="0078653C">
        <w:t xml:space="preserve">научных работников значительно </w:t>
      </w:r>
      <w:r w:rsidR="004B7956" w:rsidRPr="00393D31">
        <w:t>ниже ожидаемых.</w:t>
      </w:r>
      <w:r>
        <w:t xml:space="preserve"> </w:t>
      </w:r>
    </w:p>
    <w:p w:rsidR="00393D31" w:rsidRDefault="00393D31" w:rsidP="00393D31">
      <w:pPr>
        <w:pStyle w:val="ConsPlusNormal"/>
        <w:spacing w:line="360" w:lineRule="auto"/>
        <w:ind w:firstLine="993"/>
        <w:jc w:val="both"/>
      </w:pPr>
      <w:r>
        <w:lastRenderedPageBreak/>
        <w:t xml:space="preserve">3.3.2. </w:t>
      </w:r>
      <w:r w:rsidRPr="00393D31">
        <w:t xml:space="preserve">Отдел кадров ИЦиГ СО РАН обязан ознакомить научного работника с приказом директора ИЦиГ СО РАН о </w:t>
      </w:r>
      <w:r w:rsidRPr="00393D31">
        <w:rPr>
          <w:color w:val="000000"/>
          <w:spacing w:val="6"/>
        </w:rPr>
        <w:t xml:space="preserve">проведении внеочередной аттестации и ее условиях </w:t>
      </w:r>
      <w:r w:rsidRPr="00393D31">
        <w:t>в течение 15 дней с даты издания вышеназванного приказа.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3.4. При проведении аттестации работников объективно оцениваются: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результаты научной деятельности научных работников и (или) результаты деятельности возглавляемых ими подразделений (научных групп) в динамике за период, предшествующий аттестации, в том числе достигнутые научными работниками количественные показатели результативности труда;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личный вклад научного работников в развитие науки, решение научных проблем в соответствующей области знаний и влияние такого вклада на результативность и развитие организации;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повышение личного профессионального уровня и (или) профессионального уровня научных работников возглавляемых работниками подразделений (научных групп).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 w:rsidRPr="00174F6E">
        <w:t>3.5. В целях проведения аттестации для каждого научного работника руководитель научного подразделения определяет основные задачи, а руководитель соответствующего отделения — индивидуальный перечень количественных показателей результативности труда,</w:t>
      </w:r>
      <w:r>
        <w:t xml:space="preserve"> применяемый в целях проведения аттестации, а также критерии качества результатов.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Значения соответствующих количественных показателей результативности труда научного работника, а также критерии качества результатов, устанавливаются приказом директора ИЦиГ СО РАН не позднее чем за три года до проведения очередной аттестации.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Отдел кадров ИЦиГ СО РАН обязан ознакомить научного работника с установленным для него индивидуальным перечнем количественных показателей результативности труда и критериями качества результатов, в течение 30 дней с даты установления указанных перечня и критериев.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Количественные показатели результативности труда могут быть достигнуты лично научным работником, либо возглавляемым им подразделением (научной группой).</w:t>
      </w:r>
    </w:p>
    <w:p w:rsidR="00B44115" w:rsidRPr="00174F6E" w:rsidRDefault="00B44115" w:rsidP="00B44115">
      <w:pPr>
        <w:pStyle w:val="ConsPlusNormal"/>
        <w:spacing w:line="360" w:lineRule="auto"/>
        <w:ind w:firstLine="737"/>
        <w:jc w:val="both"/>
      </w:pPr>
      <w:r w:rsidRPr="00174F6E">
        <w:t xml:space="preserve">3.6. В целях проведения аттестации ИЦиГ СО РАН ведет информационную базу, порядок ведения которой и состав содержащихся в ней сведений утверждается приказом директора ИЦиГ СО РАН с учетом требований </w:t>
      </w:r>
      <w:hyperlink r:id="rId7" w:history="1">
        <w:r w:rsidRPr="00174F6E">
          <w:t>законодательства</w:t>
        </w:r>
      </w:hyperlink>
      <w:r w:rsidRPr="00174F6E">
        <w:t xml:space="preserve"> Российской Федерации о защите персональных данных и </w:t>
      </w:r>
      <w:hyperlink r:id="rId8" w:history="1">
        <w:r w:rsidRPr="00174F6E">
          <w:t>законодательства</w:t>
        </w:r>
      </w:hyperlink>
      <w:r w:rsidRPr="00174F6E">
        <w:t xml:space="preserve"> Российской Федерации о государственной и иной охраняемой законом тайне.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lastRenderedPageBreak/>
        <w:t>Сведения о результатах вносятся в информационную базу уполномоченным работником ИЦиГ СО РАН и (или) непосредственно самим научным работником по мере необходимости, в том числе при получении новых результатов.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Сведения о результатах могут быть получены уполномоченным работником из государственных информационных и других систем с учетом требований законодательства Российской Федерации о защите персональных данных и законодательства Российской Федерации о государственной и иной охраняемой законом тайне.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В целях контроля полноты и достоверности сведений о результатах, содержащиеся в информационной базе, указанные сведения должны быть открыты и доступны научному работнику.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Проверку полноты и достоверности сведений, содержащихся в информационной базе, осуществляет сам научный работник, который при обнаружении неактуальных сведений о себе вправе обратиться  к уполномоченному работнику ИЦиГ СО РАН с просьбой об устранении неточностей и (или) внести изменения самостоятельно. Указанную проверку, а при необходимости корректировку сведений, содержащихся в информационной базе, научный работник обеспечивает в течение 20 календарных дней со дня оповещения его о проведении аттестации.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3.7. Аттестация проводится путем количественной и качественной оценки результативности труда научных работников на основе сведений, содержащихся в информационной базе сведений о результатах трудовой деятельности научных работников (далее соответственно - сведения о результатах, информационная база), которая ведется в соответствии с п. 3.7 Положения. При проведении такой оценки учитываются личные результаты и (или) личный вклад работника и (или) вклад возглавляемого работником подразделения (научной группы) по следующим направлениям: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а) формирование новых целей, направлений и тематик научной, научно-технической, инновационной деятельности ИЦиГ СО РАН;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б) соответствие количественных и качественных показателей результативности труда работника целям и задачам ИЦиГ СО РАН, ожидаемому вкладу научного работника в результативность организации с учетом эквивалентных показателей научных организаций референтной группы, в которую входит ИЦиГ СО РАН;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  <w:rPr>
          <w:color w:val="000000"/>
          <w:spacing w:val="6"/>
        </w:rPr>
      </w:pPr>
      <w:r>
        <w:t xml:space="preserve">в) количественные и качественные показатели результативности труда научного работника, полученные им, в том числе возникающие в ходе выполнения основных научных, научно-технических проектов ИЦиГ СО РАН. </w:t>
      </w:r>
    </w:p>
    <w:p w:rsidR="00B44115" w:rsidRPr="00272B86" w:rsidRDefault="00B44115" w:rsidP="00B44115">
      <w:pPr>
        <w:pStyle w:val="ConsPlusNormal"/>
        <w:spacing w:line="360" w:lineRule="auto"/>
        <w:ind w:right="45" w:firstLine="737"/>
        <w:jc w:val="center"/>
        <w:rPr>
          <w:b/>
        </w:rPr>
      </w:pPr>
      <w:r w:rsidRPr="00272B86">
        <w:rPr>
          <w:b/>
          <w:color w:val="000000"/>
          <w:spacing w:val="18"/>
        </w:rPr>
        <w:lastRenderedPageBreak/>
        <w:t>4. СРОК ПРОВЕДЕНИЯ АТТЕСТАЦИИ</w:t>
      </w:r>
    </w:p>
    <w:p w:rsidR="00B44115" w:rsidRPr="00272B86" w:rsidRDefault="00B44115" w:rsidP="00B44115">
      <w:pPr>
        <w:spacing w:line="360" w:lineRule="auto"/>
        <w:ind w:left="72" w:right="45" w:firstLine="737"/>
        <w:jc w:val="both"/>
        <w:rPr>
          <w:color w:val="000000"/>
          <w:spacing w:val="1"/>
        </w:rPr>
      </w:pPr>
      <w:r>
        <w:rPr>
          <w:color w:val="000000"/>
          <w:spacing w:val="1"/>
        </w:rPr>
        <w:t>4.1. Дата, место и время</w:t>
      </w:r>
      <w:r w:rsidRPr="00272B86">
        <w:rPr>
          <w:color w:val="000000"/>
          <w:spacing w:val="1"/>
        </w:rPr>
        <w:t xml:space="preserve"> </w:t>
      </w:r>
      <w:r w:rsidRPr="00272B86">
        <w:rPr>
          <w:color w:val="000000"/>
          <w:spacing w:val="6"/>
        </w:rPr>
        <w:t xml:space="preserve">проведения </w:t>
      </w:r>
      <w:r>
        <w:rPr>
          <w:color w:val="000000"/>
          <w:spacing w:val="6"/>
        </w:rPr>
        <w:t xml:space="preserve">очередной </w:t>
      </w:r>
      <w:r w:rsidRPr="00272B86">
        <w:rPr>
          <w:color w:val="000000"/>
          <w:spacing w:val="6"/>
        </w:rPr>
        <w:t xml:space="preserve">аттестации </w:t>
      </w:r>
      <w:r>
        <w:rPr>
          <w:color w:val="000000"/>
          <w:spacing w:val="6"/>
        </w:rPr>
        <w:t xml:space="preserve">научных работников устанавливаются приказом </w:t>
      </w:r>
      <w:r w:rsidRPr="00272B86">
        <w:rPr>
          <w:color w:val="000000"/>
          <w:spacing w:val="6"/>
        </w:rPr>
        <w:t>директор</w:t>
      </w:r>
      <w:r>
        <w:rPr>
          <w:color w:val="000000"/>
          <w:spacing w:val="6"/>
        </w:rPr>
        <w:t>а ИЦиГ СО РАН или уполномоченного им лица</w:t>
      </w:r>
      <w:r w:rsidRPr="00272B86">
        <w:rPr>
          <w:color w:val="000000"/>
          <w:spacing w:val="6"/>
        </w:rPr>
        <w:t>.</w:t>
      </w:r>
    </w:p>
    <w:p w:rsidR="00B44115" w:rsidRPr="00174F6E" w:rsidRDefault="00B44115" w:rsidP="00B44115">
      <w:pPr>
        <w:spacing w:line="360" w:lineRule="auto"/>
        <w:ind w:left="72" w:right="45" w:firstLine="737"/>
        <w:jc w:val="both"/>
        <w:rPr>
          <w:color w:val="000000"/>
          <w:spacing w:val="6"/>
        </w:rPr>
      </w:pPr>
      <w:r>
        <w:rPr>
          <w:color w:val="000000"/>
          <w:spacing w:val="10"/>
        </w:rPr>
        <w:t>4.2. Указанный в п. 4.1 Положения п</w:t>
      </w:r>
      <w:r w:rsidRPr="00272B86">
        <w:rPr>
          <w:color w:val="000000"/>
          <w:spacing w:val="10"/>
        </w:rPr>
        <w:t xml:space="preserve">риказ доводится </w:t>
      </w:r>
      <w:r>
        <w:rPr>
          <w:color w:val="000000"/>
          <w:spacing w:val="10"/>
        </w:rPr>
        <w:t xml:space="preserve">отделом кадров </w:t>
      </w:r>
      <w:r w:rsidRPr="00272B86">
        <w:rPr>
          <w:color w:val="000000"/>
          <w:spacing w:val="10"/>
        </w:rPr>
        <w:t xml:space="preserve">до сведения </w:t>
      </w:r>
      <w:r>
        <w:rPr>
          <w:color w:val="000000"/>
          <w:spacing w:val="10"/>
        </w:rPr>
        <w:t xml:space="preserve">научных </w:t>
      </w:r>
      <w:r w:rsidRPr="00272B86">
        <w:rPr>
          <w:color w:val="000000"/>
          <w:spacing w:val="10"/>
        </w:rPr>
        <w:t xml:space="preserve">работников, подлежащих </w:t>
      </w:r>
      <w:r w:rsidRPr="00272B86">
        <w:rPr>
          <w:color w:val="000000"/>
          <w:spacing w:val="3"/>
        </w:rPr>
        <w:t xml:space="preserve">аттестации, не позднее чем за </w:t>
      </w:r>
      <w:r>
        <w:rPr>
          <w:color w:val="000000"/>
          <w:spacing w:val="3"/>
        </w:rPr>
        <w:t>60</w:t>
      </w:r>
      <w:r w:rsidRPr="00272B86">
        <w:rPr>
          <w:color w:val="000000"/>
          <w:spacing w:val="3"/>
        </w:rPr>
        <w:t xml:space="preserve"> календарных дней до дня проведения аттестации </w:t>
      </w:r>
      <w:r w:rsidRPr="00272B86">
        <w:rPr>
          <w:color w:val="000000"/>
          <w:spacing w:val="11"/>
        </w:rPr>
        <w:t xml:space="preserve">под роспись об ознакомлении, а также с помощью отправки электронного </w:t>
      </w:r>
      <w:r w:rsidRPr="00272B86">
        <w:rPr>
          <w:color w:val="000000"/>
          <w:spacing w:val="6"/>
        </w:rPr>
        <w:t xml:space="preserve">сообщения </w:t>
      </w:r>
      <w:r>
        <w:rPr>
          <w:color w:val="000000"/>
          <w:spacing w:val="6"/>
        </w:rPr>
        <w:t xml:space="preserve">научному </w:t>
      </w:r>
      <w:r w:rsidRPr="00272B86">
        <w:rPr>
          <w:color w:val="000000"/>
          <w:spacing w:val="6"/>
        </w:rPr>
        <w:t>работнику</w:t>
      </w:r>
      <w:r>
        <w:rPr>
          <w:color w:val="000000"/>
          <w:spacing w:val="6"/>
        </w:rPr>
        <w:t xml:space="preserve"> на адрес служебной электронной почты</w:t>
      </w:r>
      <w:r w:rsidRPr="00272B86">
        <w:rPr>
          <w:color w:val="000000"/>
          <w:spacing w:val="6"/>
        </w:rPr>
        <w:t>.</w:t>
      </w:r>
    </w:p>
    <w:p w:rsidR="00B44115" w:rsidRDefault="00B44115" w:rsidP="00B44115">
      <w:pPr>
        <w:spacing w:line="360" w:lineRule="auto"/>
        <w:ind w:left="72" w:right="45" w:firstLine="737"/>
        <w:jc w:val="both"/>
        <w:rPr>
          <w:color w:val="000000"/>
          <w:spacing w:val="6"/>
        </w:rPr>
      </w:pPr>
    </w:p>
    <w:p w:rsidR="00B44115" w:rsidRPr="002B3212" w:rsidRDefault="00B44115" w:rsidP="00B44115">
      <w:pPr>
        <w:spacing w:line="360" w:lineRule="auto"/>
        <w:ind w:left="72" w:right="45" w:firstLine="737"/>
        <w:jc w:val="center"/>
        <w:rPr>
          <w:b/>
          <w:color w:val="000000"/>
          <w:spacing w:val="10"/>
        </w:rPr>
      </w:pPr>
      <w:r w:rsidRPr="002B3212">
        <w:rPr>
          <w:b/>
          <w:color w:val="000000"/>
          <w:spacing w:val="6"/>
        </w:rPr>
        <w:t>5. ПОРЯДОК ПРОВЕДЕНИЯ АТТЕСТАЦИИ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5.1. Для проведения аттестации приказом директора ИЦиГ СО РАН по согласованию с Ученым советом с учетом мнения представительного органа работников не позднее чем за 60 календарных дней до дня проведения аттестации создается аттестационная комиссия. Кроме того, аттестационные комиссии в том же порядке могут быть созданы в филиалах ИЦиГ СО РАН. Состав каждой аттестационной комиссии формируется с учетом необходимости исключения возможности конфликта интересов, который мог бы повлиять на принимаемые аттестационной комиссией решения, и размещается на официальном сайте ИЦиГ СО РАН в информационно-телекоммуникационной сети «Интернет» в течение 5 рабочих дней с момента издания приказа, в том числе и приказа об изменении состава.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В состав аттестационной комиссии в обязательном порядке включаются директор ИЦиГ СО РАН, а в случае создания аттестационной комиссии в филиале ИЦиГ СО РАН — руководитель соответствующего филиала, представители выборного органа соответствующей первичной профсоюзной организации, некоммерческих организаций, являющихся получателями и (или) заинтересованными в результатах (продукции) организации, а также ведущие ученые, приглашенные из других организаций, осуществляющих научную, научно-техническую, инновационную деятельность сходного профиля.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Председателем аттестационной комиссии является директор ИЦиГ СО РАН, а в случае создания аттестационной комиссии в филиале ИЦиГ СО РАН — руководитель соответствующего филиала.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В случае временного отсутствия (болезни, отпуска, командировки и других уважительных причин) председателя аттестационной комиссии его полномочия осуществляет заместитель председателя аттестационной комиссии.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lastRenderedPageBreak/>
        <w:t>Функции секретаря комиссии исполняет уполномоченный работник ИЦиГ СО РАН, обеспечивающий внесение сведений о результатах в информационную базу в соответствии с п. 3.6 Положения.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5.2. Секретарь аттестационной комиссии не позднее чем за 30 календарных дней до дня проведения аттестации проводит сопоставление достигнутых количественных показателей результативности труда количественным показателям результативности труда, установленным для научного работника в индивидуальном перечне согласно п. 3.5 Положения.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5.3. В случае, если при сопоставлении установлено достижение (превышение) запланированных количественных показателей результативности труда, работник считается аттестованным. Данный результат должен быть удостоверен протоколом заседания аттестационной комиссии, которое проводится без приглашения научного работника.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5.4. В противном случае на заседании аттестационной комиссии рассматриваются количественные и качественные показатели в соответствии с направлениями деятельности ИЦиГ СО РАН при необходимости при личном участии научного работника.</w:t>
      </w:r>
    </w:p>
    <w:p w:rsidR="00B44115" w:rsidRPr="004503C5" w:rsidRDefault="00B44115" w:rsidP="00B44115">
      <w:pPr>
        <w:spacing w:line="360" w:lineRule="auto"/>
        <w:ind w:firstLine="737"/>
        <w:jc w:val="both"/>
        <w:rPr>
          <w:color w:val="000000"/>
          <w:spacing w:val="10"/>
        </w:rPr>
      </w:pPr>
      <w:r>
        <w:rPr>
          <w:color w:val="000000"/>
          <w:spacing w:val="10"/>
        </w:rPr>
        <w:t>При этом с</w:t>
      </w:r>
      <w:r w:rsidRPr="004503C5">
        <w:rPr>
          <w:color w:val="000000"/>
          <w:spacing w:val="10"/>
        </w:rPr>
        <w:t xml:space="preserve">екретарь аттестационной </w:t>
      </w:r>
      <w:r w:rsidRPr="004503C5">
        <w:rPr>
          <w:color w:val="000000"/>
          <w:spacing w:val="12"/>
        </w:rPr>
        <w:t>комиссии</w:t>
      </w:r>
      <w:r w:rsidRPr="004503C5">
        <w:rPr>
          <w:color w:val="000000"/>
          <w:spacing w:val="10"/>
        </w:rPr>
        <w:t xml:space="preserve"> </w:t>
      </w:r>
      <w:r>
        <w:rPr>
          <w:color w:val="000000"/>
          <w:spacing w:val="10"/>
        </w:rPr>
        <w:t>не позднее чем з</w:t>
      </w:r>
      <w:r w:rsidRPr="004503C5">
        <w:rPr>
          <w:color w:val="000000"/>
          <w:spacing w:val="10"/>
        </w:rPr>
        <w:t xml:space="preserve">а </w:t>
      </w:r>
      <w:r>
        <w:rPr>
          <w:color w:val="000000"/>
          <w:spacing w:val="10"/>
        </w:rPr>
        <w:t>25 календарных</w:t>
      </w:r>
      <w:r w:rsidRPr="004503C5">
        <w:rPr>
          <w:color w:val="000000"/>
          <w:spacing w:val="10"/>
        </w:rPr>
        <w:t xml:space="preserve"> дней до даты аттестации </w:t>
      </w:r>
      <w:r>
        <w:rPr>
          <w:color w:val="000000"/>
          <w:spacing w:val="10"/>
        </w:rPr>
        <w:t xml:space="preserve">научного </w:t>
      </w:r>
      <w:r w:rsidRPr="004503C5">
        <w:rPr>
          <w:color w:val="000000"/>
          <w:spacing w:val="10"/>
        </w:rPr>
        <w:t xml:space="preserve">работника </w:t>
      </w:r>
      <w:r w:rsidRPr="004503C5">
        <w:rPr>
          <w:color w:val="000000"/>
          <w:spacing w:val="12"/>
        </w:rPr>
        <w:t xml:space="preserve">запрашивает у его непосредственного руководителя отзыв об </w:t>
      </w:r>
      <w:r w:rsidRPr="004503C5">
        <w:rPr>
          <w:color w:val="000000"/>
          <w:spacing w:val="6"/>
        </w:rPr>
        <w:t xml:space="preserve">исполнении научным работником должностных обязанностей за аттестационный </w:t>
      </w:r>
      <w:r w:rsidRPr="004503C5">
        <w:rPr>
          <w:color w:val="000000"/>
          <w:spacing w:val="12"/>
        </w:rPr>
        <w:t xml:space="preserve">период. Отзыв, подписанный </w:t>
      </w:r>
      <w:r>
        <w:rPr>
          <w:color w:val="000000"/>
          <w:spacing w:val="12"/>
        </w:rPr>
        <w:t>непосредственным руководителем,</w:t>
      </w:r>
      <w:r w:rsidRPr="004503C5">
        <w:rPr>
          <w:color w:val="000000"/>
          <w:spacing w:val="4"/>
        </w:rPr>
        <w:t xml:space="preserve"> должен быть представлен секретарю аттестационной комиссии не позднее </w:t>
      </w:r>
      <w:r w:rsidRPr="004503C5">
        <w:rPr>
          <w:color w:val="000000"/>
          <w:spacing w:val="3"/>
        </w:rPr>
        <w:t xml:space="preserve">чем за </w:t>
      </w:r>
      <w:r>
        <w:rPr>
          <w:color w:val="000000"/>
          <w:spacing w:val="3"/>
        </w:rPr>
        <w:t>15 календарных дней</w:t>
      </w:r>
      <w:r w:rsidRPr="004503C5">
        <w:rPr>
          <w:color w:val="000000"/>
          <w:spacing w:val="3"/>
        </w:rPr>
        <w:t xml:space="preserve"> до даты аттестации. Отзыв должен содержать мотивированную </w:t>
      </w:r>
      <w:r w:rsidRPr="004503C5">
        <w:rPr>
          <w:color w:val="000000"/>
          <w:spacing w:val="5"/>
        </w:rPr>
        <w:t>оценку профессиональных, деловых и личностных качеств аттестуемого, а также результатов его профессиональной деятельности.</w:t>
      </w:r>
    </w:p>
    <w:p w:rsidR="00B44115" w:rsidRPr="004503C5" w:rsidRDefault="00B44115" w:rsidP="00B44115">
      <w:pPr>
        <w:spacing w:line="360" w:lineRule="auto"/>
        <w:ind w:firstLine="737"/>
        <w:jc w:val="both"/>
        <w:rPr>
          <w:color w:val="000000"/>
          <w:spacing w:val="9"/>
        </w:rPr>
      </w:pPr>
      <w:r>
        <w:rPr>
          <w:color w:val="000000"/>
          <w:spacing w:val="9"/>
        </w:rPr>
        <w:t>С</w:t>
      </w:r>
      <w:r w:rsidRPr="004503C5">
        <w:rPr>
          <w:color w:val="000000"/>
          <w:spacing w:val="9"/>
        </w:rPr>
        <w:t xml:space="preserve">екретарь аттестационной </w:t>
      </w:r>
      <w:r w:rsidRPr="004503C5">
        <w:rPr>
          <w:color w:val="000000"/>
          <w:spacing w:val="8"/>
        </w:rPr>
        <w:t>комиссии</w:t>
      </w:r>
      <w:r w:rsidRPr="004503C5">
        <w:rPr>
          <w:color w:val="000000"/>
          <w:spacing w:val="9"/>
        </w:rPr>
        <w:t xml:space="preserve"> </w:t>
      </w:r>
      <w:r>
        <w:rPr>
          <w:color w:val="000000"/>
          <w:spacing w:val="9"/>
        </w:rPr>
        <w:t>н</w:t>
      </w:r>
      <w:r w:rsidRPr="004503C5">
        <w:rPr>
          <w:color w:val="000000"/>
          <w:spacing w:val="9"/>
        </w:rPr>
        <w:t xml:space="preserve">е </w:t>
      </w:r>
      <w:r w:rsidRPr="004503C5">
        <w:rPr>
          <w:color w:val="000000"/>
          <w:spacing w:val="4"/>
        </w:rPr>
        <w:t xml:space="preserve">позднее </w:t>
      </w:r>
      <w:r w:rsidRPr="004503C5">
        <w:rPr>
          <w:color w:val="000000"/>
          <w:spacing w:val="3"/>
        </w:rPr>
        <w:t xml:space="preserve">чем за </w:t>
      </w:r>
      <w:r>
        <w:rPr>
          <w:color w:val="000000"/>
          <w:spacing w:val="3"/>
        </w:rPr>
        <w:t>10 календарных дней</w:t>
      </w:r>
      <w:r w:rsidRPr="004503C5">
        <w:rPr>
          <w:color w:val="000000"/>
          <w:spacing w:val="3"/>
        </w:rPr>
        <w:t xml:space="preserve"> до даты аттестации</w:t>
      </w:r>
      <w:r w:rsidRPr="004503C5">
        <w:rPr>
          <w:color w:val="000000"/>
          <w:spacing w:val="9"/>
        </w:rPr>
        <w:t xml:space="preserve"> </w:t>
      </w:r>
      <w:r w:rsidRPr="004503C5">
        <w:rPr>
          <w:color w:val="000000"/>
          <w:spacing w:val="8"/>
        </w:rPr>
        <w:t xml:space="preserve">должен ознакомить под расписку научного работника с </w:t>
      </w:r>
      <w:r w:rsidRPr="004503C5">
        <w:rPr>
          <w:color w:val="000000"/>
          <w:spacing w:val="7"/>
        </w:rPr>
        <w:t xml:space="preserve">отзывом об исполнении им должностных обязанностей за аттестационный период </w:t>
      </w:r>
      <w:r w:rsidRPr="004503C5">
        <w:rPr>
          <w:color w:val="000000"/>
          <w:spacing w:val="9"/>
        </w:rPr>
        <w:t>и другими материалами, поступившими в аттестационную комиссию</w:t>
      </w:r>
      <w:r>
        <w:rPr>
          <w:color w:val="000000"/>
          <w:spacing w:val="9"/>
        </w:rPr>
        <w:t xml:space="preserve">, а также, при необходимости, по распоряжению председателя аттестационной комиссии уведомить </w:t>
      </w:r>
      <w:r w:rsidRPr="004503C5">
        <w:rPr>
          <w:color w:val="000000"/>
          <w:spacing w:val="8"/>
        </w:rPr>
        <w:t xml:space="preserve">аттестуемого научного работника </w:t>
      </w:r>
      <w:r>
        <w:rPr>
          <w:color w:val="000000"/>
          <w:spacing w:val="9"/>
        </w:rPr>
        <w:t>о необходимости явки на заседание аттестационной комиссии</w:t>
      </w:r>
      <w:r w:rsidRPr="004503C5">
        <w:rPr>
          <w:color w:val="000000"/>
          <w:spacing w:val="9"/>
        </w:rPr>
        <w:t>.</w:t>
      </w:r>
    </w:p>
    <w:p w:rsidR="00B44115" w:rsidRDefault="00B44115" w:rsidP="00B44115">
      <w:pPr>
        <w:spacing w:line="360" w:lineRule="auto"/>
        <w:ind w:firstLine="737"/>
        <w:jc w:val="both"/>
        <w:rPr>
          <w:color w:val="000000"/>
          <w:spacing w:val="7"/>
        </w:rPr>
      </w:pPr>
      <w:r>
        <w:rPr>
          <w:color w:val="000000"/>
          <w:spacing w:val="8"/>
        </w:rPr>
        <w:t>Н</w:t>
      </w:r>
      <w:r w:rsidRPr="004503C5">
        <w:rPr>
          <w:color w:val="000000"/>
          <w:spacing w:val="8"/>
        </w:rPr>
        <w:t xml:space="preserve">аучный работник вправе по собственной инициативе </w:t>
      </w:r>
      <w:r w:rsidRPr="004503C5">
        <w:rPr>
          <w:color w:val="000000"/>
          <w:spacing w:val="4"/>
        </w:rPr>
        <w:t xml:space="preserve">не позднее </w:t>
      </w:r>
      <w:r w:rsidRPr="004503C5">
        <w:rPr>
          <w:color w:val="000000"/>
          <w:spacing w:val="3"/>
        </w:rPr>
        <w:t xml:space="preserve">чем за </w:t>
      </w:r>
      <w:r>
        <w:rPr>
          <w:color w:val="000000"/>
          <w:spacing w:val="3"/>
        </w:rPr>
        <w:t>5 календарных дней</w:t>
      </w:r>
      <w:r w:rsidRPr="004503C5">
        <w:rPr>
          <w:color w:val="000000"/>
          <w:spacing w:val="3"/>
        </w:rPr>
        <w:t xml:space="preserve"> до даты аттестации</w:t>
      </w:r>
      <w:r w:rsidRPr="004503C5">
        <w:rPr>
          <w:color w:val="000000"/>
          <w:spacing w:val="2"/>
        </w:rPr>
        <w:t xml:space="preserve"> представить в аттестационную комиссию дополнительные сведения о своей </w:t>
      </w:r>
      <w:r w:rsidRPr="004503C5">
        <w:rPr>
          <w:color w:val="000000"/>
          <w:spacing w:val="4"/>
        </w:rPr>
        <w:t xml:space="preserve">профессиональной деятельности, а также заявление о </w:t>
      </w:r>
      <w:r w:rsidRPr="004503C5">
        <w:rPr>
          <w:color w:val="000000"/>
          <w:spacing w:val="4"/>
        </w:rPr>
        <w:lastRenderedPageBreak/>
        <w:t xml:space="preserve">своем несогласии с </w:t>
      </w:r>
      <w:r w:rsidRPr="004503C5">
        <w:rPr>
          <w:color w:val="000000"/>
          <w:spacing w:val="7"/>
        </w:rPr>
        <w:t>представленными материалами или пояснительную записку к ним.</w:t>
      </w:r>
    </w:p>
    <w:p w:rsidR="00B44115" w:rsidRPr="003C1C98" w:rsidRDefault="00B44115" w:rsidP="00B44115">
      <w:pPr>
        <w:spacing w:line="360" w:lineRule="auto"/>
        <w:ind w:firstLine="737"/>
        <w:jc w:val="both"/>
        <w:rPr>
          <w:color w:val="000000"/>
          <w:spacing w:val="6"/>
        </w:rPr>
      </w:pPr>
      <w:r>
        <w:rPr>
          <w:color w:val="000000"/>
          <w:spacing w:val="7"/>
        </w:rPr>
        <w:t xml:space="preserve">Заседание аттестационной комиссии при неявке по уважительным причинам (временная нетрудоспособность, оплачиваемый или иной отпуск, служебная командировка и т.п.) приглашенного научного работника переносится до момента прекращения действия обстоятельств, препятствующих явке научного работника. </w:t>
      </w:r>
      <w:r w:rsidRPr="005D60DB">
        <w:rPr>
          <w:color w:val="000000"/>
          <w:spacing w:val="6"/>
        </w:rPr>
        <w:t xml:space="preserve">При наличии письменного заявления научного работника </w:t>
      </w:r>
      <w:r>
        <w:rPr>
          <w:color w:val="000000"/>
          <w:spacing w:val="6"/>
        </w:rPr>
        <w:t xml:space="preserve">аттестационная </w:t>
      </w:r>
      <w:r w:rsidRPr="005D60DB">
        <w:rPr>
          <w:color w:val="000000"/>
          <w:spacing w:val="6"/>
        </w:rPr>
        <w:t xml:space="preserve">комиссия </w:t>
      </w:r>
      <w:r w:rsidRPr="005D60DB">
        <w:rPr>
          <w:color w:val="000000"/>
          <w:spacing w:val="4"/>
        </w:rPr>
        <w:t>вправе провести аттестацию в его отсутствие.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  <w:rPr>
          <w:color w:val="000000"/>
          <w:spacing w:val="6"/>
        </w:rPr>
      </w:pPr>
      <w:r w:rsidRPr="005D60DB">
        <w:rPr>
          <w:color w:val="000000"/>
          <w:spacing w:val="6"/>
        </w:rPr>
        <w:t xml:space="preserve">При неявке научного работника на </w:t>
      </w:r>
      <w:r w:rsidRPr="005D60DB">
        <w:rPr>
          <w:color w:val="000000"/>
          <w:spacing w:val="4"/>
        </w:rPr>
        <w:t xml:space="preserve">заседание аттестационной комиссии без уважительных причин </w:t>
      </w:r>
      <w:r>
        <w:rPr>
          <w:color w:val="000000"/>
          <w:spacing w:val="4"/>
        </w:rPr>
        <w:t xml:space="preserve">аттестационная </w:t>
      </w:r>
      <w:r w:rsidRPr="005D60DB">
        <w:rPr>
          <w:color w:val="000000"/>
          <w:spacing w:val="4"/>
        </w:rPr>
        <w:t xml:space="preserve">комиссия вправе </w:t>
      </w:r>
      <w:r w:rsidRPr="005D60DB">
        <w:rPr>
          <w:color w:val="000000"/>
          <w:spacing w:val="6"/>
        </w:rPr>
        <w:t>провести аттестацию в его отсутствие.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rPr>
          <w:color w:val="000000"/>
          <w:spacing w:val="6"/>
        </w:rPr>
        <w:t xml:space="preserve">5.5. </w:t>
      </w:r>
      <w:r>
        <w:t>Заседание аттестационной комиссии считается правомочным, если на нем присутствуют не менее двух третей ее членов.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5.6. Заседание аттестационной комиссии проводится в следующем порядке: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а) определение наличия кворума;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б) заслушивание сопоставления достигнутых количественных показателей результативности труда количественным показателям результативности труда, установленным для научного работника в индивидуальном перечне согласно п. 3.5 Положения, а также иных материалов, представленных аттестационной комиссии;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-в) в случае, указанном в п. 5.4 Положения: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- заслушивание выступления явившегося на заседание аттестационной комиссии научного работника о причинах недостижения количественных показателей результативности труда количественным показателям результативности труда, установленным для научного работника, а также об иных обстоятельствах, имеющих значение для его аттестации;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- опрос научного работника по вопросам, касающимся количественной и качественной оценки результативности его труда;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- обсуждение результатов труда научного работника с учетом влияния на них причин недостижения количественных показателей результативности труда количественным показателям результативности труда, установленным для научного работника, а также возможных причин несоответствия научного работника занимаемой должности;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- голосование по вопросу соответствия научного работника занимаемой должности.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5.7. Аттестационной комиссией принимается одно из следующих решений: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lastRenderedPageBreak/>
        <w:t>а) научный работник соответствует занимаемой должности (указывается должность научного работника);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б) научный работник не соответствует занимаемой должности (указывается должность научного работника и причины несоответствия).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5.8. Решение аттестационной комиссии принимается в отсутствии аттестуемого научного работника большинством голосов присутствующих на заседании членов аттестационной комиссии открытым голосованием и оформляется протоколом.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 xml:space="preserve">5.9. </w:t>
      </w:r>
      <w:r w:rsidRPr="00950E3F">
        <w:t>При аттестации работника, являющегося членом аттестационной комиссии, решение аттестационной комиссии принимается в его отсутствие в общем порядке.</w:t>
      </w:r>
      <w:r>
        <w:t xml:space="preserve"> 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5.10. При равенстве голосов окончательное решение принимает председательствующий на аттестационной комиссии.</w:t>
      </w:r>
    </w:p>
    <w:p w:rsidR="00B44115" w:rsidRDefault="00B44115" w:rsidP="00B44115">
      <w:pPr>
        <w:pStyle w:val="ConsPlusNormal"/>
        <w:spacing w:line="360" w:lineRule="auto"/>
        <w:ind w:firstLine="737"/>
        <w:jc w:val="both"/>
      </w:pPr>
      <w:r>
        <w:t>5.11. Выписка из протокола заседания аттестационной комиссии, содержащая сведения о фамилии, имени, отчестве (при наличии) работника, наименовании его должности, дате заседания аттестационной комиссии и результате голосования, принятом аттестационной комиссией решении, в течение 10 календарных дней с момента принятия решения направляется научному работнику почте (передается под роспись) и размещается в единой информационной системе по адресу "ученые-исследователи.рф"</w:t>
      </w:r>
      <w:r w:rsidRPr="00F97827">
        <w:t xml:space="preserve"> </w:t>
      </w:r>
      <w:r>
        <w:t>секретарем аттестационной комиссии.</w:t>
      </w:r>
    </w:p>
    <w:p w:rsidR="00CA6CDB" w:rsidRPr="003E4D13" w:rsidRDefault="00B44115" w:rsidP="00B44115">
      <w:pPr>
        <w:pStyle w:val="ConsPlusNormal"/>
        <w:spacing w:line="360" w:lineRule="auto"/>
        <w:ind w:firstLine="737"/>
        <w:jc w:val="both"/>
      </w:pPr>
      <w:r w:rsidRPr="00697EA3">
        <w:t xml:space="preserve">5.12. Материалы аттестации </w:t>
      </w:r>
      <w:r w:rsidR="0063295E">
        <w:t xml:space="preserve">научных </w:t>
      </w:r>
      <w:r w:rsidRPr="00697EA3">
        <w:t xml:space="preserve">работников передаются секретарем аттестационной комиссией в отдел кадров не позднее 5 рабочих дней со дня проведения заседания аттестационной комиссии для организации хранения </w:t>
      </w:r>
      <w:r w:rsidR="001E13E7" w:rsidRPr="001E13E7">
        <w:t xml:space="preserve">и принятия решений директором Института в соответствии с Трудовым </w:t>
      </w:r>
      <w:hyperlink r:id="rId9" w:history="1">
        <w:r w:rsidR="001E13E7" w:rsidRPr="001E13E7">
          <w:t>кодексом</w:t>
        </w:r>
      </w:hyperlink>
      <w:r w:rsidR="001E13E7" w:rsidRPr="001E13E7">
        <w:t xml:space="preserve"> Российской Федерации.</w:t>
      </w:r>
    </w:p>
    <w:p w:rsidR="0078625E" w:rsidRPr="006C4EFB" w:rsidRDefault="0045660A" w:rsidP="00393D31">
      <w:pPr>
        <w:pStyle w:val="ConsPlusNormal"/>
        <w:spacing w:line="360" w:lineRule="auto"/>
        <w:ind w:firstLine="737"/>
        <w:jc w:val="both"/>
      </w:pPr>
      <w:r w:rsidRPr="0045660A">
        <w:t>5.13. В случае принятия аттестационной комиссией решения о несоответствии научного работника занимаемой должности, трудовой договор с работником может быть прекращен. В</w:t>
      </w:r>
      <w:r w:rsidRPr="0045660A">
        <w:rPr>
          <w:color w:val="000000"/>
          <w:spacing w:val="6"/>
        </w:rPr>
        <w:t xml:space="preserve"> исключительных случаях, директор </w:t>
      </w:r>
      <w:r w:rsidRPr="0045660A">
        <w:t xml:space="preserve">ИЦиГ СО РАН по ходатайству руководителя соответствующего отделения </w:t>
      </w:r>
      <w:r w:rsidRPr="0045660A">
        <w:rPr>
          <w:color w:val="000000"/>
          <w:spacing w:val="6"/>
        </w:rPr>
        <w:t xml:space="preserve">вправе принять решение о сохранении трудовых отношений с научным работником без изменения должности на один год, по истечении которого должна быть проведена внеочередная аттестация. В целях организации последней </w:t>
      </w:r>
      <w:r w:rsidRPr="0045660A">
        <w:t xml:space="preserve">приказом директора ИЦиГ СО РАН о </w:t>
      </w:r>
      <w:r w:rsidRPr="0045660A">
        <w:rPr>
          <w:color w:val="000000"/>
          <w:spacing w:val="6"/>
        </w:rPr>
        <w:t xml:space="preserve">проведении внеочередной аттестации </w:t>
      </w:r>
      <w:bookmarkStart w:id="2" w:name="_GoBack"/>
      <w:bookmarkEnd w:id="2"/>
      <w:r w:rsidRPr="0045660A">
        <w:rPr>
          <w:color w:val="000000"/>
          <w:spacing w:val="6"/>
        </w:rPr>
        <w:t xml:space="preserve">и ее условиях устанавливаются </w:t>
      </w:r>
      <w:r w:rsidRPr="0045660A">
        <w:t>значения количественных показателей результативности труда научного работника, критерии качества результатов.</w:t>
      </w:r>
    </w:p>
    <w:p w:rsidR="0078625E" w:rsidRPr="006C4EFB" w:rsidRDefault="0045660A" w:rsidP="00B44115">
      <w:pPr>
        <w:pStyle w:val="ConsPlusNormal"/>
        <w:spacing w:line="360" w:lineRule="auto"/>
        <w:ind w:firstLine="737"/>
        <w:jc w:val="both"/>
      </w:pPr>
      <w:r w:rsidRPr="0045660A">
        <w:t xml:space="preserve">С вышеназванными приказами отдел кадров ИЦиГ СО РАН обязан ознакомить научного работника в течение 3 рабочих дней с момента их издания. </w:t>
      </w:r>
    </w:p>
    <w:p w:rsidR="00603839" w:rsidRDefault="00B44115">
      <w:pPr>
        <w:pStyle w:val="ConsPlusNormal"/>
        <w:spacing w:line="360" w:lineRule="auto"/>
        <w:ind w:firstLine="737"/>
        <w:jc w:val="both"/>
        <w:rPr>
          <w:sz w:val="28"/>
          <w:szCs w:val="28"/>
        </w:rPr>
      </w:pPr>
      <w:r>
        <w:t>5.1</w:t>
      </w:r>
      <w:r w:rsidR="004B7956">
        <w:t>4</w:t>
      </w:r>
      <w:r>
        <w:t>. Научный работник вправе обжаловать результаты аттестации в соответствии с законодательством Российской Федерации.</w:t>
      </w:r>
    </w:p>
    <w:sectPr w:rsidR="00603839" w:rsidSect="00B5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D70BA"/>
    <w:multiLevelType w:val="hybridMultilevel"/>
    <w:tmpl w:val="52BC6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08"/>
  <w:characterSpacingControl w:val="doNotCompress"/>
  <w:compat/>
  <w:rsids>
    <w:rsidRoot w:val="00B83AEF"/>
    <w:rsid w:val="0001389E"/>
    <w:rsid w:val="00034351"/>
    <w:rsid w:val="00065089"/>
    <w:rsid w:val="0009454A"/>
    <w:rsid w:val="000A55DB"/>
    <w:rsid w:val="000B17EC"/>
    <w:rsid w:val="000F7773"/>
    <w:rsid w:val="0011297B"/>
    <w:rsid w:val="001164E6"/>
    <w:rsid w:val="001173AA"/>
    <w:rsid w:val="00187106"/>
    <w:rsid w:val="001E13E7"/>
    <w:rsid w:val="00226FB1"/>
    <w:rsid w:val="00230069"/>
    <w:rsid w:val="00233BB9"/>
    <w:rsid w:val="002557D4"/>
    <w:rsid w:val="002631BF"/>
    <w:rsid w:val="00273F75"/>
    <w:rsid w:val="002C578E"/>
    <w:rsid w:val="002D78F3"/>
    <w:rsid w:val="002F4628"/>
    <w:rsid w:val="002F6C49"/>
    <w:rsid w:val="0030752A"/>
    <w:rsid w:val="00326636"/>
    <w:rsid w:val="00350737"/>
    <w:rsid w:val="003835A5"/>
    <w:rsid w:val="00393D31"/>
    <w:rsid w:val="00396AF6"/>
    <w:rsid w:val="003C0227"/>
    <w:rsid w:val="003C4A86"/>
    <w:rsid w:val="003E4D13"/>
    <w:rsid w:val="004057C4"/>
    <w:rsid w:val="0045660A"/>
    <w:rsid w:val="00472A48"/>
    <w:rsid w:val="00472AC6"/>
    <w:rsid w:val="00476265"/>
    <w:rsid w:val="0048230A"/>
    <w:rsid w:val="004830DB"/>
    <w:rsid w:val="004B6A8B"/>
    <w:rsid w:val="004B7956"/>
    <w:rsid w:val="004B7D1E"/>
    <w:rsid w:val="004C5196"/>
    <w:rsid w:val="004C5D21"/>
    <w:rsid w:val="004E745B"/>
    <w:rsid w:val="005244FD"/>
    <w:rsid w:val="00541BC8"/>
    <w:rsid w:val="00545F60"/>
    <w:rsid w:val="005543AC"/>
    <w:rsid w:val="005667C3"/>
    <w:rsid w:val="00583D93"/>
    <w:rsid w:val="00586206"/>
    <w:rsid w:val="00590815"/>
    <w:rsid w:val="005D6B39"/>
    <w:rsid w:val="005E07E4"/>
    <w:rsid w:val="005E5E42"/>
    <w:rsid w:val="00603839"/>
    <w:rsid w:val="00604613"/>
    <w:rsid w:val="0063295E"/>
    <w:rsid w:val="00675DD4"/>
    <w:rsid w:val="00697EA3"/>
    <w:rsid w:val="006B3605"/>
    <w:rsid w:val="006B53A3"/>
    <w:rsid w:val="006C0784"/>
    <w:rsid w:val="006C4EFB"/>
    <w:rsid w:val="006F576A"/>
    <w:rsid w:val="00715700"/>
    <w:rsid w:val="0073284A"/>
    <w:rsid w:val="007454FF"/>
    <w:rsid w:val="0074554E"/>
    <w:rsid w:val="007471E7"/>
    <w:rsid w:val="00754782"/>
    <w:rsid w:val="007762C6"/>
    <w:rsid w:val="0078625E"/>
    <w:rsid w:val="0078653C"/>
    <w:rsid w:val="007A2214"/>
    <w:rsid w:val="007A4DE4"/>
    <w:rsid w:val="007D414E"/>
    <w:rsid w:val="007E7074"/>
    <w:rsid w:val="00802ED8"/>
    <w:rsid w:val="00873CA8"/>
    <w:rsid w:val="00887381"/>
    <w:rsid w:val="008A50CE"/>
    <w:rsid w:val="008A55CB"/>
    <w:rsid w:val="008D377D"/>
    <w:rsid w:val="008D559B"/>
    <w:rsid w:val="008E6B98"/>
    <w:rsid w:val="0091083E"/>
    <w:rsid w:val="00917223"/>
    <w:rsid w:val="00951F00"/>
    <w:rsid w:val="00957BD0"/>
    <w:rsid w:val="00975A9C"/>
    <w:rsid w:val="00983DFB"/>
    <w:rsid w:val="009F7D92"/>
    <w:rsid w:val="00A1227A"/>
    <w:rsid w:val="00A3123C"/>
    <w:rsid w:val="00A41A8E"/>
    <w:rsid w:val="00A44B4D"/>
    <w:rsid w:val="00A515AD"/>
    <w:rsid w:val="00A77C06"/>
    <w:rsid w:val="00A8412D"/>
    <w:rsid w:val="00B02FC0"/>
    <w:rsid w:val="00B44115"/>
    <w:rsid w:val="00B50F32"/>
    <w:rsid w:val="00B543CA"/>
    <w:rsid w:val="00B83AEF"/>
    <w:rsid w:val="00C36CB3"/>
    <w:rsid w:val="00C86F2F"/>
    <w:rsid w:val="00C95CDA"/>
    <w:rsid w:val="00CA6CDB"/>
    <w:rsid w:val="00CC342F"/>
    <w:rsid w:val="00CE083E"/>
    <w:rsid w:val="00CF34A3"/>
    <w:rsid w:val="00D874C8"/>
    <w:rsid w:val="00D92384"/>
    <w:rsid w:val="00D96805"/>
    <w:rsid w:val="00DD1649"/>
    <w:rsid w:val="00E234DA"/>
    <w:rsid w:val="00E74CD5"/>
    <w:rsid w:val="00EA58BF"/>
    <w:rsid w:val="00EB6BC5"/>
    <w:rsid w:val="00EC24F0"/>
    <w:rsid w:val="00EE3636"/>
    <w:rsid w:val="00EF5A53"/>
    <w:rsid w:val="00F30A01"/>
    <w:rsid w:val="00F56C97"/>
    <w:rsid w:val="00F654CA"/>
    <w:rsid w:val="00FB1816"/>
    <w:rsid w:val="00FC752E"/>
    <w:rsid w:val="00FD6A22"/>
    <w:rsid w:val="00FD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AEF"/>
    <w:rPr>
      <w:sz w:val="24"/>
      <w:szCs w:val="24"/>
    </w:rPr>
  </w:style>
  <w:style w:type="paragraph" w:styleId="1">
    <w:name w:val="heading 1"/>
    <w:basedOn w:val="a"/>
    <w:next w:val="a"/>
    <w:qFormat/>
    <w:rsid w:val="00B83AEF"/>
    <w:pPr>
      <w:keepNext/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b/>
      <w:sz w:val="4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7D9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15700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44115"/>
    <w:pPr>
      <w:widowControl w:val="0"/>
      <w:ind w:left="100"/>
    </w:pPr>
    <w:rPr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B44115"/>
    <w:rPr>
      <w:sz w:val="24"/>
      <w:szCs w:val="24"/>
      <w:lang w:val="en-US" w:eastAsia="en-US"/>
    </w:rPr>
  </w:style>
  <w:style w:type="paragraph" w:customStyle="1" w:styleId="ConsPlusNormal">
    <w:name w:val="ConsPlusNormal"/>
    <w:rsid w:val="00B44115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table" w:styleId="a7">
    <w:name w:val="Table Grid"/>
    <w:basedOn w:val="a1"/>
    <w:uiPriority w:val="59"/>
    <w:rsid w:val="00B441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rsid w:val="00233BB9"/>
    <w:rPr>
      <w:sz w:val="16"/>
      <w:szCs w:val="16"/>
    </w:rPr>
  </w:style>
  <w:style w:type="paragraph" w:styleId="a9">
    <w:name w:val="annotation text"/>
    <w:basedOn w:val="a"/>
    <w:link w:val="aa"/>
    <w:rsid w:val="00233BB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233BB9"/>
  </w:style>
  <w:style w:type="paragraph" w:styleId="ab">
    <w:name w:val="annotation subject"/>
    <w:basedOn w:val="a9"/>
    <w:next w:val="a9"/>
    <w:link w:val="ac"/>
    <w:rsid w:val="00233BB9"/>
    <w:rPr>
      <w:b/>
      <w:bCs/>
    </w:rPr>
  </w:style>
  <w:style w:type="character" w:customStyle="1" w:styleId="ac">
    <w:name w:val="Тема примечания Знак"/>
    <w:basedOn w:val="aa"/>
    <w:link w:val="ab"/>
    <w:rsid w:val="00233BB9"/>
    <w:rPr>
      <w:b/>
      <w:bCs/>
    </w:rPr>
  </w:style>
  <w:style w:type="paragraph" w:styleId="ad">
    <w:name w:val="Revision"/>
    <w:hidden/>
    <w:uiPriority w:val="99"/>
    <w:semiHidden/>
    <w:rsid w:val="00697E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AEF"/>
    <w:rPr>
      <w:sz w:val="24"/>
      <w:szCs w:val="24"/>
    </w:rPr>
  </w:style>
  <w:style w:type="paragraph" w:styleId="1">
    <w:name w:val="heading 1"/>
    <w:basedOn w:val="a"/>
    <w:next w:val="a"/>
    <w:qFormat/>
    <w:rsid w:val="00B83AEF"/>
    <w:pPr>
      <w:keepNext/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b/>
      <w:sz w:val="4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7D9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15700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44115"/>
    <w:pPr>
      <w:widowControl w:val="0"/>
      <w:ind w:left="100"/>
    </w:pPr>
    <w:rPr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B44115"/>
    <w:rPr>
      <w:sz w:val="24"/>
      <w:szCs w:val="24"/>
      <w:lang w:val="en-US" w:eastAsia="en-US"/>
    </w:rPr>
  </w:style>
  <w:style w:type="paragraph" w:customStyle="1" w:styleId="ConsPlusNormal">
    <w:name w:val="ConsPlusNormal"/>
    <w:rsid w:val="00B44115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table" w:styleId="a7">
    <w:name w:val="Table Grid"/>
    <w:basedOn w:val="a1"/>
    <w:uiPriority w:val="59"/>
    <w:rsid w:val="00B441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233BB9"/>
    <w:rPr>
      <w:sz w:val="16"/>
      <w:szCs w:val="16"/>
    </w:rPr>
  </w:style>
  <w:style w:type="paragraph" w:styleId="a9">
    <w:name w:val="annotation text"/>
    <w:basedOn w:val="a"/>
    <w:link w:val="aa"/>
    <w:rsid w:val="00233BB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233BB9"/>
  </w:style>
  <w:style w:type="paragraph" w:styleId="ab">
    <w:name w:val="annotation subject"/>
    <w:basedOn w:val="a9"/>
    <w:next w:val="a9"/>
    <w:link w:val="ac"/>
    <w:rsid w:val="00233BB9"/>
    <w:rPr>
      <w:b/>
      <w:bCs/>
    </w:rPr>
  </w:style>
  <w:style w:type="character" w:customStyle="1" w:styleId="ac">
    <w:name w:val="Тема примечания Знак"/>
    <w:basedOn w:val="aa"/>
    <w:link w:val="ab"/>
    <w:rsid w:val="00233BB9"/>
    <w:rPr>
      <w:b/>
      <w:bCs/>
    </w:rPr>
  </w:style>
  <w:style w:type="paragraph" w:styleId="ad">
    <w:name w:val="Revision"/>
    <w:hidden/>
    <w:uiPriority w:val="99"/>
    <w:semiHidden/>
    <w:rsid w:val="00697E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88248FFFD74399A0BBD982A18D7BACF6FC0C4E556A21C7C496241B383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88248FFFD74399A0BBD982A18D7BACFEF80D4151687CCDCCCF281980333CJ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ma.ivanovo.ru/attachments/142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sma.ivanovo.ru/attachments/142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88248FFFD74399A0BBD982A18D7BACFEF6044057677CCDCCCF281980333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2458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</vt:lpstr>
    </vt:vector>
  </TitlesOfParts>
  <Company>ICiG</Company>
  <LinksUpToDate>false</LinksUpToDate>
  <CharactersWithSpaces>16440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</dc:title>
  <dc:creator>galina</dc:creator>
  <cp:lastModifiedBy>Kochetov</cp:lastModifiedBy>
  <cp:revision>13</cp:revision>
  <cp:lastPrinted>2016-04-19T10:00:00Z</cp:lastPrinted>
  <dcterms:created xsi:type="dcterms:W3CDTF">2016-04-18T10:34:00Z</dcterms:created>
  <dcterms:modified xsi:type="dcterms:W3CDTF">2016-04-22T05:22:00Z</dcterms:modified>
</cp:coreProperties>
</file>