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73" w:rsidRPr="00691473" w:rsidRDefault="00691473" w:rsidP="00691473">
      <w:pPr>
        <w:pStyle w:val="PreformattedText"/>
        <w:spacing w:after="283"/>
        <w:jc w:val="center"/>
        <w:rPr>
          <w:rFonts w:ascii="Times New Roman" w:cs="Times New Roman"/>
          <w:b/>
          <w:color w:val="000000"/>
          <w:sz w:val="24"/>
          <w:szCs w:val="24"/>
        </w:rPr>
      </w:pPr>
      <w:proofErr w:type="spellStart"/>
      <w:r w:rsidRPr="00691473">
        <w:rPr>
          <w:rFonts w:ascii="Times New Roman" w:cs="Times New Roman"/>
          <w:b/>
          <w:color w:val="000000"/>
          <w:sz w:val="24"/>
          <w:szCs w:val="24"/>
        </w:rPr>
        <w:t>Список</w:t>
      </w:r>
      <w:proofErr w:type="spellEnd"/>
      <w:r w:rsidRPr="00691473">
        <w:rPr>
          <w:rFonts w:asci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1473">
        <w:rPr>
          <w:rFonts w:ascii="Times New Roman" w:cs="Times New Roman"/>
          <w:b/>
          <w:color w:val="000000"/>
          <w:sz w:val="24"/>
          <w:szCs w:val="24"/>
        </w:rPr>
        <w:t>публикаций</w:t>
      </w:r>
      <w:proofErr w:type="spellEnd"/>
      <w:r w:rsidRPr="00691473">
        <w:rPr>
          <w:rFonts w:asci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1473">
        <w:rPr>
          <w:rFonts w:ascii="Times New Roman" w:cs="Times New Roman"/>
          <w:b/>
          <w:color w:val="000000"/>
          <w:sz w:val="24"/>
          <w:szCs w:val="24"/>
        </w:rPr>
        <w:t>ведущей</w:t>
      </w:r>
      <w:proofErr w:type="spellEnd"/>
      <w:r w:rsidRPr="00691473">
        <w:rPr>
          <w:rFonts w:asci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1473">
        <w:rPr>
          <w:rFonts w:ascii="Times New Roman" w:cs="Times New Roman"/>
          <w:b/>
          <w:color w:val="000000"/>
          <w:sz w:val="24"/>
          <w:szCs w:val="24"/>
        </w:rPr>
        <w:t>организации</w:t>
      </w:r>
      <w:proofErr w:type="spellEnd"/>
    </w:p>
    <w:p w:rsidR="0063196D" w:rsidRPr="0063196D" w:rsidRDefault="0063196D" w:rsidP="00691473">
      <w:pPr>
        <w:pStyle w:val="PreformattedText"/>
        <w:spacing w:after="283"/>
        <w:jc w:val="both"/>
        <w:rPr>
          <w:rFonts w:ascii="Times New Roman" w:cs="Times New Roman"/>
          <w:color w:val="000000"/>
          <w:sz w:val="24"/>
          <w:szCs w:val="24"/>
        </w:rPr>
      </w:pP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Shcherbakova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NS,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Shalamova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LA, Delgado E,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Fernández-García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A, Vega Y,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Karpenko</w:t>
      </w:r>
      <w:proofErr w:type="spellEnd"/>
      <w:r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3196D">
        <w:rPr>
          <w:rFonts w:ascii="Times New Roman" w:cs="Times New Roman"/>
          <w:color w:val="000000"/>
          <w:sz w:val="24"/>
          <w:szCs w:val="24"/>
        </w:rPr>
        <w:t xml:space="preserve">LI,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Ilyichev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AA,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Sokolov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YV,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Shcherbakov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DN,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Pérez-Álvarez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L, Thomson MM. Short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3196D">
        <w:rPr>
          <w:rFonts w:ascii="Times New Roman" w:cs="Times New Roman"/>
          <w:color w:val="000000"/>
          <w:sz w:val="24"/>
          <w:szCs w:val="24"/>
        </w:rPr>
        <w:t xml:space="preserve">communication: Molecular epidemiology, phylogeny, and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phylodynamics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3196D">
        <w:rPr>
          <w:rFonts w:ascii="Times New Roman" w:cs="Times New Roman"/>
          <w:color w:val="000000"/>
          <w:sz w:val="24"/>
          <w:szCs w:val="24"/>
        </w:rPr>
        <w:t>CRF63_02A1, a recently originated HIV-1 circulating recombinant form spreading in Siberia. AIDS Res Hum Retroviruses. 2014 Sep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;30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>(9):912-9.</w:t>
      </w:r>
    </w:p>
    <w:p w:rsidR="0063196D" w:rsidRDefault="0063196D" w:rsidP="00691473">
      <w:pPr>
        <w:pStyle w:val="PreformattedText"/>
        <w:spacing w:after="283"/>
        <w:jc w:val="both"/>
        <w:rPr>
          <w:rFonts w:ascii="Times New Roman" w:cs="Times New Roman"/>
          <w:color w:val="000000"/>
          <w:sz w:val="24"/>
          <w:szCs w:val="24"/>
        </w:rPr>
      </w:pP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Subbotina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EL,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Loktev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VB. [Molecular evolution of the West Nile virus]. 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Mol Gen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Mikrobiol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Virusol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>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2014;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>(1):31-7.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</w:p>
    <w:p w:rsidR="0063196D" w:rsidRPr="00691473" w:rsidRDefault="0063196D" w:rsidP="00691473">
      <w:pPr>
        <w:pStyle w:val="PreformattedText"/>
        <w:spacing w:after="283"/>
        <w:jc w:val="both"/>
        <w:rPr>
          <w:rFonts w:ascii="Times New Roman" w:cs="Times New Roman"/>
          <w:color w:val="000000"/>
          <w:sz w:val="24"/>
          <w:szCs w:val="24"/>
        </w:rPr>
      </w:pP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Antonets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DV,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Bazhan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SI.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PolyCTLDesigner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>: a computational tool for constructing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polyepitope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T-cell antigens. 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BMC Res Notes.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2013 Oct 10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;6:407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>.</w:t>
      </w:r>
    </w:p>
    <w:p w:rsidR="0063196D" w:rsidRPr="00691473" w:rsidRDefault="0063196D" w:rsidP="0063196D">
      <w:pPr>
        <w:pStyle w:val="PreformattedText"/>
        <w:spacing w:after="283"/>
        <w:jc w:val="both"/>
        <w:rPr>
          <w:rFonts w:ascii="Times New Roman" w:cs="Times New Roman"/>
          <w:color w:val="000000"/>
          <w:sz w:val="24"/>
          <w:szCs w:val="24"/>
        </w:rPr>
      </w:pP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Sobolev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I,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Kurskaya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O,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Susloparov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I,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Ilyicheva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T,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Shestopalov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A. Molecular genetic analysis of influenza A/H3N2 virus strains isolated in Western Siberia in the 2010-2011 epidemic season. Infect Genet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Evol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>. 2012 Dec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;12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>(8):1694-8.</w:t>
      </w:r>
    </w:p>
    <w:p w:rsidR="0063196D" w:rsidRPr="00691473" w:rsidRDefault="0063196D" w:rsidP="0063196D">
      <w:pPr>
        <w:pStyle w:val="PreformattedText"/>
        <w:spacing w:after="283"/>
        <w:jc w:val="both"/>
        <w:rPr>
          <w:rFonts w:ascii="Times New Roman" w:cs="Times New Roman"/>
          <w:color w:val="000000"/>
          <w:sz w:val="24"/>
          <w:szCs w:val="24"/>
        </w:rPr>
      </w:pPr>
      <w:proofErr w:type="spellStart"/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Antonets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DV,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Nepomnyashchikh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TS,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Shchelkunov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SN.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SECRET domain of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variola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virus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CrmB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protein can be a member of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poxviral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type II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chemokine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-binding proteins family. 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BMC Res Notes.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2010 Oct 27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;3:271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>.</w:t>
      </w:r>
    </w:p>
    <w:p w:rsidR="0063196D" w:rsidRPr="00691473" w:rsidRDefault="0063196D" w:rsidP="0063196D">
      <w:pPr>
        <w:pStyle w:val="PreformattedText"/>
        <w:spacing w:after="283"/>
        <w:jc w:val="both"/>
        <w:rPr>
          <w:rFonts w:ascii="Times New Roman" w:cs="Times New Roman"/>
          <w:color w:val="000000"/>
          <w:sz w:val="24"/>
          <w:szCs w:val="24"/>
        </w:rPr>
      </w:pP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Yashina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LN,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Abramov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SA,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Gutorov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VV,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Dupal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TA,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Krivopalov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AV,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Panov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VV,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Danchinova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GA,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Vinogradov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VV,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Luchnikova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EM, Hay J, Kang HJ,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Yanagihara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R.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Seewis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virus: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phylogeography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of a shrew-borne hantavirus in Siberia, Russia. Vector Borne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Zoonotic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Dis. 2010 Aug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;10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>(6):585-91.</w:t>
      </w:r>
    </w:p>
    <w:p w:rsidR="0063196D" w:rsidRPr="00691473" w:rsidRDefault="0063196D" w:rsidP="0063196D">
      <w:pPr>
        <w:pStyle w:val="PreformattedText"/>
        <w:spacing w:after="283"/>
        <w:jc w:val="both"/>
        <w:rPr>
          <w:rFonts w:ascii="Times New Roman" w:cs="Times New Roman"/>
          <w:color w:val="000000"/>
          <w:sz w:val="24"/>
          <w:szCs w:val="24"/>
        </w:rPr>
      </w:pP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Merkulova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M,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Bakulina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A,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Thaker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YR,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Grüber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G,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Marshansky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V. Specific motifs of the V-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ATPase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a2-subunit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isoform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interact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with catalytic and regulatory domains of ARNO. </w:t>
      </w:r>
      <w:proofErr w:type="spellStart"/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Biochim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Biophys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Acta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>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2010 Aug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;1797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>(8):1398-409.</w:t>
      </w:r>
    </w:p>
    <w:p w:rsidR="0063196D" w:rsidRPr="00691473" w:rsidRDefault="0063196D" w:rsidP="0063196D">
      <w:pPr>
        <w:pStyle w:val="PreformattedText"/>
        <w:spacing w:after="283"/>
        <w:jc w:val="both"/>
        <w:rPr>
          <w:rFonts w:ascii="Times New Roman" w:cs="Times New Roman"/>
          <w:color w:val="000000"/>
          <w:sz w:val="24"/>
          <w:szCs w:val="24"/>
        </w:rPr>
      </w:pPr>
      <w:proofErr w:type="spellStart"/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Bazhan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SI,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Kashevarova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NA,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Khlebodarova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TM,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Likhoshvaĭ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VA,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Kolchanov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NA.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[A mathematical model of the intracellular reproduction of the influenza virus].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Biofizika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>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2009 Nov-Dec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;54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>(6):1066-80.</w:t>
      </w:r>
    </w:p>
    <w:p w:rsidR="0063196D" w:rsidRPr="00691473" w:rsidRDefault="0063196D" w:rsidP="0063196D">
      <w:pPr>
        <w:pStyle w:val="PreformattedText"/>
        <w:spacing w:after="283"/>
        <w:jc w:val="both"/>
        <w:rPr>
          <w:rFonts w:ascii="Times New Roman" w:cs="Times New Roman"/>
          <w:color w:val="000000"/>
          <w:sz w:val="24"/>
          <w:szCs w:val="24"/>
        </w:rPr>
      </w:pP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Karpenko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LI,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Nekrasova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NA,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Ilyichev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AA,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Lebedev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LR,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Ignatyev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GM,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Agafonov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AP,Zaitsev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BN,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Belavin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PA,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Seregin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SV,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Danilyuk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NK,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Babkina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IN,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Bazhan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SI. 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 xml:space="preserve">Comparative analysis using a mouse model of the immunogenicity of artificial VLP and attenuated Salmonella strain carrying a DNA-vaccine encoding HIV-1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polyepitope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CTL-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immunogen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>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Vaccine.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2004 Apr 16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;22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>(13-14):1692-9.</w:t>
      </w:r>
    </w:p>
    <w:p w:rsidR="0063196D" w:rsidRPr="00691473" w:rsidRDefault="0063196D" w:rsidP="0063196D">
      <w:pPr>
        <w:pStyle w:val="PreformattedText"/>
        <w:spacing w:after="283"/>
        <w:jc w:val="both"/>
        <w:rPr>
          <w:rFonts w:ascii="Times New Roman" w:cs="Times New Roman"/>
          <w:color w:val="000000"/>
          <w:sz w:val="24"/>
          <w:szCs w:val="24"/>
        </w:rPr>
      </w:pPr>
      <w:proofErr w:type="spellStart"/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Maksiutov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AZ,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Bachinskiĭ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AG,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Bazhan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SI.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[Searching for local similarities between HIV-1 and human proteins.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Application to vaccines].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 xml:space="preserve">Mol 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Biol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196D">
        <w:rPr>
          <w:rFonts w:ascii="Times New Roman" w:cs="Times New Roman"/>
          <w:color w:val="000000"/>
          <w:sz w:val="24"/>
          <w:szCs w:val="24"/>
        </w:rPr>
        <w:t>Mosk</w:t>
      </w:r>
      <w:proofErr w:type="spellEnd"/>
      <w:r w:rsidRPr="0063196D">
        <w:rPr>
          <w:rFonts w:ascii="Times New Roman" w:cs="Times New Roman"/>
          <w:color w:val="000000"/>
          <w:sz w:val="24"/>
          <w:szCs w:val="24"/>
        </w:rPr>
        <w:t>).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 xml:space="preserve"> 2002 May-Jun</w:t>
      </w:r>
      <w:proofErr w:type="gramStart"/>
      <w:r w:rsidRPr="0063196D">
        <w:rPr>
          <w:rFonts w:ascii="Times New Roman" w:cs="Times New Roman"/>
          <w:color w:val="000000"/>
          <w:sz w:val="24"/>
          <w:szCs w:val="24"/>
        </w:rPr>
        <w:t>;36</w:t>
      </w:r>
      <w:proofErr w:type="gramEnd"/>
      <w:r w:rsidRPr="0063196D">
        <w:rPr>
          <w:rFonts w:ascii="Times New Roman" w:cs="Times New Roman"/>
          <w:color w:val="000000"/>
          <w:sz w:val="24"/>
          <w:szCs w:val="24"/>
        </w:rPr>
        <w:t>(3):447-59.</w:t>
      </w:r>
    </w:p>
    <w:p w:rsidR="0063196D" w:rsidRPr="0063196D" w:rsidRDefault="0063196D" w:rsidP="0063196D">
      <w:pPr>
        <w:pStyle w:val="PreformattedText"/>
        <w:spacing w:after="283"/>
        <w:jc w:val="both"/>
        <w:rPr>
          <w:rFonts w:ascii="Times New Roman" w:cs="Times New Roman"/>
          <w:color w:val="000000"/>
          <w:sz w:val="24"/>
          <w:szCs w:val="24"/>
        </w:rPr>
      </w:pPr>
    </w:p>
    <w:p w:rsidR="0063196D" w:rsidRPr="0063196D" w:rsidRDefault="0063196D" w:rsidP="0063196D">
      <w:pPr>
        <w:pStyle w:val="PreformattedText"/>
        <w:jc w:val="both"/>
        <w:rPr>
          <w:rFonts w:ascii="Times New Roman" w:cs="Times New Roman"/>
          <w:sz w:val="24"/>
          <w:szCs w:val="24"/>
        </w:rPr>
      </w:pPr>
    </w:p>
    <w:p w:rsidR="00DE63E8" w:rsidRPr="0063196D" w:rsidRDefault="00DE63E8" w:rsidP="006319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63E8" w:rsidRPr="0063196D" w:rsidSect="0063196D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DejaVu Sans Mono">
    <w:panose1 w:val="020B0609030804020204"/>
    <w:charset w:val="00"/>
    <w:family w:val="modern"/>
    <w:pitch w:val="fixed"/>
    <w:sig w:usb0="E60026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2C4"/>
    <w:rsid w:val="000C42C4"/>
    <w:rsid w:val="0063196D"/>
    <w:rsid w:val="00691473"/>
    <w:rsid w:val="00DE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32E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32E55"/>
    <w:rPr>
      <w:rFonts w:ascii="Consolas" w:hAnsi="Consolas"/>
      <w:sz w:val="21"/>
      <w:szCs w:val="21"/>
    </w:rPr>
  </w:style>
  <w:style w:type="paragraph" w:customStyle="1" w:styleId="PreformattedText">
    <w:name w:val="Preformatted Text"/>
    <w:basedOn w:val="a"/>
    <w:uiPriority w:val="99"/>
    <w:rsid w:val="0063196D"/>
    <w:pPr>
      <w:autoSpaceDE w:val="0"/>
      <w:autoSpaceDN w:val="0"/>
      <w:adjustRightInd w:val="0"/>
      <w:spacing w:after="0" w:line="240" w:lineRule="auto"/>
    </w:pPr>
    <w:rPr>
      <w:rFonts w:ascii="DejaVu Sans Mono" w:eastAsia="Times New Roman" w:hAnsi="Times New Roman" w:cs="DejaVu Sans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</dc:creator>
  <cp:keywords/>
  <dc:description/>
  <cp:lastModifiedBy>gera</cp:lastModifiedBy>
  <cp:revision>2</cp:revision>
  <dcterms:created xsi:type="dcterms:W3CDTF">2014-11-13T09:06:00Z</dcterms:created>
  <dcterms:modified xsi:type="dcterms:W3CDTF">2014-11-13T09:06:00Z</dcterms:modified>
</cp:coreProperties>
</file>