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D7" w:rsidRPr="00092B92" w:rsidRDefault="00F512D7" w:rsidP="00F512D7">
      <w:pPr>
        <w:pStyle w:val="a3"/>
        <w:spacing w:before="240" w:beforeAutospacing="0" w:after="240" w:afterAutospacing="0" w:line="360" w:lineRule="auto"/>
        <w:jc w:val="center"/>
        <w:rPr>
          <w:b/>
        </w:rPr>
      </w:pPr>
      <w:r w:rsidRPr="0092649B">
        <w:rPr>
          <w:b/>
        </w:rPr>
        <w:t>Сведения</w:t>
      </w:r>
      <w:r w:rsidRPr="00092B92">
        <w:rPr>
          <w:b/>
        </w:rPr>
        <w:t xml:space="preserve"> </w:t>
      </w:r>
      <w:r w:rsidRPr="0092649B">
        <w:rPr>
          <w:b/>
        </w:rPr>
        <w:t>об</w:t>
      </w:r>
      <w:r w:rsidRPr="00092B92">
        <w:rPr>
          <w:b/>
        </w:rPr>
        <w:t xml:space="preserve"> </w:t>
      </w:r>
      <w:r w:rsidRPr="0092649B">
        <w:rPr>
          <w:b/>
        </w:rPr>
        <w:t>официальном</w:t>
      </w:r>
      <w:r w:rsidRPr="00092B92">
        <w:rPr>
          <w:b/>
        </w:rPr>
        <w:t xml:space="preserve"> </w:t>
      </w:r>
      <w:r w:rsidRPr="0092649B">
        <w:rPr>
          <w:b/>
        </w:rPr>
        <w:t>оппоненте</w:t>
      </w:r>
    </w:p>
    <w:p w:rsidR="00F512D7" w:rsidRDefault="00F512D7" w:rsidP="00F512D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2855">
        <w:rPr>
          <w:rFonts w:ascii="Times New Roman" w:hAnsi="Times New Roman" w:cs="Times New Roman"/>
          <w:b/>
          <w:sz w:val="24"/>
          <w:szCs w:val="24"/>
        </w:rPr>
        <w:t>Лебедев</w:t>
      </w:r>
      <w:r w:rsidRPr="0009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855">
        <w:rPr>
          <w:rFonts w:ascii="Times New Roman" w:hAnsi="Times New Roman" w:cs="Times New Roman"/>
          <w:b/>
          <w:sz w:val="24"/>
          <w:szCs w:val="24"/>
        </w:rPr>
        <w:t>Игорь</w:t>
      </w:r>
      <w:r w:rsidRPr="0009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855">
        <w:rPr>
          <w:rFonts w:ascii="Times New Roman" w:hAnsi="Times New Roman" w:cs="Times New Roman"/>
          <w:b/>
          <w:sz w:val="24"/>
          <w:szCs w:val="24"/>
        </w:rPr>
        <w:t>Николаевич</w:t>
      </w:r>
      <w:r w:rsidRPr="00092B92">
        <w:rPr>
          <w:rFonts w:ascii="Times New Roman" w:hAnsi="Times New Roman" w:cs="Times New Roman"/>
          <w:sz w:val="24"/>
          <w:szCs w:val="24"/>
        </w:rPr>
        <w:t xml:space="preserve">, </w:t>
      </w:r>
      <w:r w:rsidRPr="0092649B">
        <w:rPr>
          <w:rFonts w:ascii="Times New Roman" w:hAnsi="Times New Roman" w:cs="Times New Roman"/>
          <w:sz w:val="24"/>
          <w:szCs w:val="24"/>
        </w:rPr>
        <w:t>доктор</w:t>
      </w:r>
      <w:r w:rsidRPr="00092B92">
        <w:rPr>
          <w:rFonts w:ascii="Times New Roman" w:hAnsi="Times New Roman" w:cs="Times New Roman"/>
          <w:sz w:val="24"/>
          <w:szCs w:val="24"/>
        </w:rPr>
        <w:t xml:space="preserve"> </w:t>
      </w:r>
      <w:r w:rsidRPr="0092649B">
        <w:rPr>
          <w:rFonts w:ascii="Times New Roman" w:hAnsi="Times New Roman" w:cs="Times New Roman"/>
          <w:sz w:val="24"/>
          <w:szCs w:val="24"/>
        </w:rPr>
        <w:t>биологических</w:t>
      </w:r>
      <w:r w:rsidRPr="00092B92">
        <w:rPr>
          <w:rFonts w:ascii="Times New Roman" w:hAnsi="Times New Roman" w:cs="Times New Roman"/>
          <w:sz w:val="24"/>
          <w:szCs w:val="24"/>
        </w:rPr>
        <w:t xml:space="preserve"> </w:t>
      </w:r>
      <w:r w:rsidRPr="0092649B">
        <w:rPr>
          <w:rFonts w:ascii="Times New Roman" w:hAnsi="Times New Roman" w:cs="Times New Roman"/>
          <w:sz w:val="24"/>
          <w:szCs w:val="24"/>
        </w:rPr>
        <w:t>наук</w:t>
      </w:r>
      <w:r w:rsidRPr="00092B92">
        <w:rPr>
          <w:rFonts w:ascii="Times New Roman" w:hAnsi="Times New Roman" w:cs="Times New Roman"/>
          <w:sz w:val="24"/>
          <w:szCs w:val="24"/>
        </w:rPr>
        <w:t xml:space="preserve">, </w:t>
      </w:r>
      <w:r w:rsidRPr="0092649B">
        <w:rPr>
          <w:rFonts w:ascii="Times New Roman" w:hAnsi="Times New Roman" w:cs="Times New Roman"/>
          <w:sz w:val="24"/>
          <w:szCs w:val="24"/>
        </w:rPr>
        <w:t>специальность</w:t>
      </w:r>
      <w:r w:rsidRPr="00092B92">
        <w:rPr>
          <w:rFonts w:ascii="Times New Roman" w:hAnsi="Times New Roman" w:cs="Times New Roman"/>
          <w:sz w:val="24"/>
          <w:szCs w:val="24"/>
        </w:rPr>
        <w:t xml:space="preserve"> – 03.02.07 </w:t>
      </w:r>
      <w:r w:rsidRPr="0092649B">
        <w:rPr>
          <w:rFonts w:ascii="Times New Roman" w:hAnsi="Times New Roman" w:cs="Times New Roman"/>
          <w:sz w:val="24"/>
          <w:szCs w:val="24"/>
        </w:rPr>
        <w:t>генетика</w:t>
      </w:r>
      <w:r w:rsidRPr="00092B92">
        <w:rPr>
          <w:rFonts w:ascii="Times New Roman" w:hAnsi="Times New Roman" w:cs="Times New Roman"/>
          <w:sz w:val="24"/>
          <w:szCs w:val="24"/>
        </w:rPr>
        <w:t xml:space="preserve">, </w:t>
      </w:r>
      <w:r w:rsidRPr="0092649B">
        <w:rPr>
          <w:rFonts w:ascii="Times New Roman" w:hAnsi="Times New Roman" w:cs="Times New Roman"/>
          <w:sz w:val="24"/>
          <w:szCs w:val="24"/>
        </w:rPr>
        <w:t xml:space="preserve">руководитель лаборатории цитогенетики, Федеральное государственное бюджетное учреждение «Научно-исследовательский институт медицинской генетики» Сибирского отделения Российской академии медицинских наук </w:t>
      </w:r>
    </w:p>
    <w:p w:rsidR="00F512D7" w:rsidRDefault="00F512D7" w:rsidP="00F512D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90">
        <w:rPr>
          <w:rFonts w:ascii="Times New Roman" w:hAnsi="Times New Roman" w:cs="Times New Roman"/>
          <w:sz w:val="24"/>
          <w:szCs w:val="24"/>
        </w:rPr>
        <w:t>Список основных публикаций по теме диссертации за последние 5 лет:</w:t>
      </w:r>
    </w:p>
    <w:p w:rsidR="00F512D7" w:rsidRPr="00AA57C2" w:rsidRDefault="00F512D7" w:rsidP="00F512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Nikitina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55190">
        <w:rPr>
          <w:rFonts w:ascii="Times New Roman" w:hAnsi="Times New Roman" w:cs="Times New Roman"/>
          <w:sz w:val="24"/>
          <w:szCs w:val="24"/>
          <w:lang w:val="en-US"/>
        </w:rPr>
        <w:t>TV.,</w:t>
      </w:r>
      <w:proofErr w:type="gram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Lebedev</w:t>
      </w:r>
      <w:proofErr w:type="spellEnd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, IN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Cytogenetics</w:t>
      </w:r>
      <w:proofErr w:type="spellEnd"/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recurrent pregnancy loss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Russian journal of genetics.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- 2014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. 50. –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. 5. –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. 435-446</w:t>
      </w:r>
    </w:p>
    <w:p w:rsidR="00F512D7" w:rsidRPr="00655190" w:rsidRDefault="00F512D7" w:rsidP="00F512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Min'zhenkova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ME.,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Shilova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55190">
        <w:rPr>
          <w:rFonts w:ascii="Times New Roman" w:hAnsi="Times New Roman" w:cs="Times New Roman"/>
          <w:sz w:val="24"/>
          <w:szCs w:val="24"/>
          <w:lang w:val="en-US"/>
        </w:rPr>
        <w:t>NV.,</w:t>
      </w:r>
      <w:proofErr w:type="gram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Markova, ZG.,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Antonenko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VG., </w:t>
      </w:r>
      <w:proofErr w:type="spellStart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Lebedev</w:t>
      </w:r>
      <w:proofErr w:type="spellEnd"/>
      <w:r w:rsidRPr="00655190">
        <w:rPr>
          <w:rFonts w:ascii="Times New Roman" w:hAnsi="Times New Roman" w:cs="Times New Roman"/>
          <w:b/>
          <w:sz w:val="24"/>
          <w:szCs w:val="24"/>
          <w:lang w:val="en-US"/>
        </w:rPr>
        <w:t>, IN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Kozlova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YO.,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Zemlyakova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VV., </w:t>
      </w:r>
      <w:proofErr w:type="spellStart"/>
      <w:r w:rsidRPr="00655190">
        <w:rPr>
          <w:rFonts w:ascii="Times New Roman" w:hAnsi="Times New Roman" w:cs="Times New Roman"/>
          <w:sz w:val="24"/>
          <w:szCs w:val="24"/>
          <w:lang w:val="en-US"/>
        </w:rPr>
        <w:t>Zolotukhina</w:t>
      </w:r>
      <w:proofErr w:type="spellEnd"/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TV.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Generation and application of dynamic standard reference intervals for analyzing results of comparative genomic hybridization 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>// Russian journal of genetics.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- 2013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 – V. 49. – I. 10. – P. 1072-1077</w:t>
      </w:r>
    </w:p>
    <w:p w:rsidR="00F512D7" w:rsidRDefault="00F512D7" w:rsidP="00F512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190">
        <w:rPr>
          <w:rFonts w:ascii="Times New Roman" w:hAnsi="Times New Roman" w:cs="Times New Roman"/>
          <w:sz w:val="24"/>
          <w:szCs w:val="24"/>
        </w:rPr>
        <w:t>Кашеварова</w:t>
      </w:r>
      <w:proofErr w:type="spellEnd"/>
      <w:r w:rsidRPr="00655190">
        <w:rPr>
          <w:rFonts w:ascii="Times New Roman" w:hAnsi="Times New Roman" w:cs="Times New Roman"/>
          <w:sz w:val="24"/>
          <w:szCs w:val="24"/>
        </w:rPr>
        <w:t xml:space="preserve"> А.А., </w:t>
      </w:r>
      <w:r w:rsidRPr="00655190">
        <w:rPr>
          <w:rFonts w:ascii="Times New Roman" w:hAnsi="Times New Roman" w:cs="Times New Roman"/>
          <w:b/>
          <w:sz w:val="24"/>
          <w:szCs w:val="24"/>
        </w:rPr>
        <w:t>Лебедев И.Н</w:t>
      </w:r>
      <w:r w:rsidRPr="00655190">
        <w:rPr>
          <w:rFonts w:ascii="Times New Roman" w:hAnsi="Times New Roman" w:cs="Times New Roman"/>
          <w:sz w:val="24"/>
          <w:szCs w:val="24"/>
        </w:rPr>
        <w:t xml:space="preserve">., Назаренко Л.П. </w:t>
      </w:r>
      <w:r w:rsidRPr="00655190">
        <w:rPr>
          <w:rFonts w:ascii="Times New Roman" w:hAnsi="Times New Roman" w:cs="Times New Roman"/>
          <w:i/>
          <w:sz w:val="24"/>
          <w:szCs w:val="24"/>
        </w:rPr>
        <w:t xml:space="preserve">Архитектура генома и хромосомные болезни. Синдромы реципрокных </w:t>
      </w:r>
      <w:proofErr w:type="spellStart"/>
      <w:r w:rsidRPr="00655190">
        <w:rPr>
          <w:rFonts w:ascii="Times New Roman" w:hAnsi="Times New Roman" w:cs="Times New Roman"/>
          <w:i/>
          <w:sz w:val="24"/>
          <w:szCs w:val="24"/>
        </w:rPr>
        <w:t>микроделеций</w:t>
      </w:r>
      <w:proofErr w:type="spellEnd"/>
      <w:r w:rsidRPr="0065519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55190">
        <w:rPr>
          <w:rFonts w:ascii="Times New Roman" w:hAnsi="Times New Roman" w:cs="Times New Roman"/>
          <w:i/>
          <w:sz w:val="24"/>
          <w:szCs w:val="24"/>
        </w:rPr>
        <w:t>микродупликаций</w:t>
      </w:r>
      <w:proofErr w:type="spellEnd"/>
      <w:r w:rsidRPr="00655190">
        <w:rPr>
          <w:rFonts w:ascii="Times New Roman" w:hAnsi="Times New Roman" w:cs="Times New Roman"/>
          <w:i/>
          <w:sz w:val="24"/>
          <w:szCs w:val="24"/>
        </w:rPr>
        <w:t>: атлас.</w:t>
      </w:r>
      <w:r w:rsidRPr="00655190">
        <w:rPr>
          <w:rFonts w:ascii="Times New Roman" w:hAnsi="Times New Roman" w:cs="Times New Roman"/>
          <w:sz w:val="24"/>
          <w:szCs w:val="24"/>
        </w:rPr>
        <w:t xml:space="preserve"> // Под редакцией В.П. Пузырева. – Томск: Изд-во «Печатная мануфактура», 2014 – 56 с.</w:t>
      </w:r>
    </w:p>
    <w:p w:rsidR="00F512D7" w:rsidRDefault="00F512D7" w:rsidP="00F512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Vasilyev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Tolmacheva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E.N.,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Kashevarova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Sazhenova</w:t>
      </w:r>
      <w:proofErr w:type="spellEnd"/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AA57C2">
        <w:rPr>
          <w:rFonts w:ascii="Times New Roman" w:hAnsi="Times New Roman" w:cs="Times New Roman"/>
          <w:b/>
          <w:sz w:val="24"/>
          <w:szCs w:val="24"/>
          <w:lang w:val="en-US"/>
        </w:rPr>
        <w:t>Lebedev</w:t>
      </w:r>
      <w:proofErr w:type="spellEnd"/>
      <w:r w:rsidRPr="00AA5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I.N. 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Methylation status of LINE-1 retrotransposon in chromosomal </w:t>
      </w:r>
      <w:proofErr w:type="spellStart"/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>mosaicism</w:t>
      </w:r>
      <w:proofErr w:type="spellEnd"/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 early stages of human embryonic development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Molecular Biology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V. 49 – I. 1 – P.</w:t>
      </w:r>
      <w:r>
        <w:rPr>
          <w:lang w:val="en-US"/>
        </w:rPr>
        <w:t> 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144-152</w:t>
      </w:r>
    </w:p>
    <w:p w:rsidR="00F512D7" w:rsidRPr="00B678FE" w:rsidRDefault="00F512D7" w:rsidP="00F512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Sleptsov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A.A.,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Nazarenko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M.S., </w:t>
      </w:r>
      <w:proofErr w:type="spellStart"/>
      <w:r w:rsidRPr="00B678FE">
        <w:rPr>
          <w:rFonts w:ascii="Times New Roman" w:hAnsi="Times New Roman" w:cs="Times New Roman"/>
          <w:b/>
          <w:sz w:val="24"/>
          <w:szCs w:val="24"/>
          <w:lang w:val="en-US"/>
        </w:rPr>
        <w:t>Lebedev</w:t>
      </w:r>
      <w:proofErr w:type="spellEnd"/>
      <w:r w:rsidRPr="00B67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I.N.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Skryabin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N.A.,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Frolov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A.V., Popov</w:t>
      </w:r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V.A.,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Barbarash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O.L.,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Barbarash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 xml:space="preserve">L.S., </w:t>
      </w:r>
      <w:proofErr w:type="spellStart"/>
      <w:r w:rsidRPr="00AA57C2">
        <w:rPr>
          <w:rFonts w:ascii="Times New Roman" w:hAnsi="Times New Roman" w:cs="Times New Roman"/>
          <w:sz w:val="24"/>
          <w:szCs w:val="24"/>
          <w:lang w:val="en-US"/>
        </w:rPr>
        <w:t>Puzyrev</w:t>
      </w:r>
      <w:proofErr w:type="spellEnd"/>
      <w:r w:rsidRPr="00B67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7C2">
        <w:rPr>
          <w:rFonts w:ascii="Times New Roman" w:hAnsi="Times New Roman" w:cs="Times New Roman"/>
          <w:sz w:val="24"/>
          <w:szCs w:val="24"/>
          <w:lang w:val="en-US"/>
        </w:rPr>
        <w:t>V.P.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57C2">
        <w:rPr>
          <w:rFonts w:ascii="Times New Roman" w:hAnsi="Times New Roman" w:cs="Times New Roman"/>
          <w:i/>
          <w:sz w:val="24"/>
          <w:szCs w:val="24"/>
          <w:lang w:val="en-US"/>
        </w:rPr>
        <w:t>Somatic genome variations in vascular tissues and peripheral blood leukocytes in patients with atherosclerosis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2014 – V. 50 – I. 8 – P. </w:t>
      </w:r>
      <w:r w:rsidRPr="00B678FE">
        <w:rPr>
          <w:rFonts w:ascii="Times New Roman" w:hAnsi="Times New Roman" w:cs="Times New Roman"/>
          <w:sz w:val="24"/>
          <w:szCs w:val="24"/>
          <w:lang w:val="en-US"/>
        </w:rPr>
        <w:t>870-878</w:t>
      </w:r>
    </w:p>
    <w:p w:rsidR="00F512D7" w:rsidRPr="00AA57C2" w:rsidRDefault="00F512D7" w:rsidP="00F512D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C497C" w:rsidRPr="00F512D7" w:rsidRDefault="00BC497C">
      <w:pPr>
        <w:rPr>
          <w:lang w:val="en-US"/>
        </w:rPr>
      </w:pPr>
      <w:bookmarkStart w:id="0" w:name="_GoBack"/>
      <w:bookmarkEnd w:id="0"/>
    </w:p>
    <w:sectPr w:rsidR="00BC497C" w:rsidRPr="00F5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228E5"/>
    <w:multiLevelType w:val="hybridMultilevel"/>
    <w:tmpl w:val="B6A430AE"/>
    <w:lvl w:ilvl="0" w:tplc="DBE806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D7"/>
    <w:rsid w:val="00174777"/>
    <w:rsid w:val="00BC497C"/>
    <w:rsid w:val="00F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C2B2-BB6A-4AB4-89FA-BCD5B865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2015-07-07T02:35:00Z</dcterms:created>
  <dcterms:modified xsi:type="dcterms:W3CDTF">2015-07-07T02:36:00Z</dcterms:modified>
</cp:coreProperties>
</file>