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E0DFE" w14:textId="77777777" w:rsidR="007331FE" w:rsidRDefault="007331FE" w:rsidP="007331FE">
      <w:pPr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7331FE">
        <w:rPr>
          <w:rFonts w:ascii="Times New Roman" w:hAnsi="Times New Roman" w:cs="Times New Roman"/>
          <w:b/>
          <w:color w:val="444444"/>
          <w:sz w:val="24"/>
          <w:szCs w:val="24"/>
        </w:rPr>
        <w:t>СПИСОК ПУБЛИКАЦИЙ РАБОТНИКОВ ОРГАНИЗАЦИИ ПО ТЕМЕ ОППОНИРУЕМОЙ ДИССЕРТАЦИИ</w:t>
      </w:r>
    </w:p>
    <w:p w14:paraId="5B8B9F11" w14:textId="77777777" w:rsidR="007331FE" w:rsidRPr="007331FE" w:rsidRDefault="007331FE" w:rsidP="007331FE">
      <w:pPr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14:paraId="16622832" w14:textId="77777777" w:rsidR="00750BA5" w:rsidRPr="007331FE" w:rsidRDefault="00F8499E" w:rsidP="007331FE">
      <w:pPr>
        <w:pStyle w:val="a5"/>
        <w:numPr>
          <w:ilvl w:val="0"/>
          <w:numId w:val="4"/>
        </w:numPr>
        <w:rPr>
          <w:rStyle w:val="a4"/>
          <w:rFonts w:ascii="Times New Roman" w:hAnsi="Times New Roman" w:cs="Times New Roman"/>
          <w:color w:val="444444"/>
          <w:sz w:val="24"/>
          <w:szCs w:val="24"/>
          <w:lang w:val="en-US"/>
        </w:rPr>
      </w:pP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Zhimulev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I.F.,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Zykova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T.Yu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Goncharov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F.P.,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Khoroshko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V.A.,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Demakova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O.V.,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Semeshin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V.F.,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Pokholkova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G.V.,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Boldyreva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L.V.,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Demidova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D.S.,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Levitsky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V.G.,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Demakov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S.A.,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Belyaeva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E.S. Genetic organization of interphase chromosome bands and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interbands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in</w:t>
      </w:r>
      <w:r w:rsidRPr="007331FE">
        <w:rPr>
          <w:rStyle w:val="apple-converted-space"/>
          <w:rFonts w:ascii="Times New Roman" w:hAnsi="Times New Roman" w:cs="Times New Roman"/>
          <w:color w:val="444444"/>
          <w:sz w:val="24"/>
          <w:szCs w:val="24"/>
          <w:lang w:val="en-US"/>
        </w:rPr>
        <w:t> </w:t>
      </w:r>
      <w:r w:rsidRPr="007331FE">
        <w:rPr>
          <w:rStyle w:val="a3"/>
          <w:rFonts w:ascii="Times New Roman" w:hAnsi="Times New Roman" w:cs="Times New Roman"/>
          <w:color w:val="444444"/>
          <w:sz w:val="24"/>
          <w:szCs w:val="24"/>
          <w:lang w:val="en-US"/>
        </w:rPr>
        <w:t>Drosophila melanogaster</w:t>
      </w:r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//  </w:t>
      </w:r>
      <w:r w:rsidRPr="007331F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lang w:val="en-US"/>
        </w:rPr>
        <w:t>Chromosome Res. –  2015. – Vol. 23. – P. 409-410</w:t>
      </w:r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(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doi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: 10.1007/s10577-014-9447-3)</w:t>
      </w:r>
      <w:r w:rsidRPr="007331FE">
        <w:rPr>
          <w:rStyle w:val="apple-converted-space"/>
          <w:rFonts w:ascii="Times New Roman" w:hAnsi="Times New Roman" w:cs="Times New Roman"/>
          <w:color w:val="444444"/>
          <w:sz w:val="24"/>
          <w:szCs w:val="24"/>
          <w:lang w:val="en-US"/>
        </w:rPr>
        <w:t> </w:t>
      </w:r>
    </w:p>
    <w:p w14:paraId="4EACB18C" w14:textId="77777777" w:rsidR="00F8499E" w:rsidRPr="00F8499E" w:rsidRDefault="00F8499E">
      <w:pPr>
        <w:rPr>
          <w:rStyle w:val="a4"/>
          <w:rFonts w:ascii="Times New Roman" w:hAnsi="Times New Roman" w:cs="Times New Roman"/>
          <w:color w:val="444444"/>
          <w:sz w:val="24"/>
          <w:szCs w:val="24"/>
          <w:lang w:val="en-US"/>
        </w:rPr>
      </w:pPr>
    </w:p>
    <w:p w14:paraId="52242837" w14:textId="77777777" w:rsidR="00F8499E" w:rsidRPr="007331FE" w:rsidRDefault="00F8499E" w:rsidP="007331FE">
      <w:pPr>
        <w:pStyle w:val="a5"/>
        <w:numPr>
          <w:ilvl w:val="0"/>
          <w:numId w:val="4"/>
        </w:numPr>
        <w:rPr>
          <w:rStyle w:val="a4"/>
          <w:rFonts w:ascii="Times New Roman" w:hAnsi="Times New Roman" w:cs="Times New Roman"/>
          <w:color w:val="444444"/>
          <w:sz w:val="24"/>
          <w:szCs w:val="24"/>
          <w:lang w:val="en-US"/>
        </w:rPr>
      </w:pP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Zhimulev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I.F.,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Zykova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T.Yu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Goncharov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F.P.,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Khoroshko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V.A.,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Demakova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O.V.,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Semeshin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V.F.,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Pokholkova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G.V.,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Boldyreva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L.V.,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Demidova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D.S.,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Babenko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V.N.,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Demakov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S.A.,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Belyaeva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E.S. Genetic organization of interphase chromosome bands and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interbands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in</w:t>
      </w:r>
      <w:r w:rsidRPr="007331FE">
        <w:rPr>
          <w:rStyle w:val="apple-converted-space"/>
          <w:rFonts w:ascii="Times New Roman" w:hAnsi="Times New Roman" w:cs="Times New Roman"/>
          <w:color w:val="444444"/>
          <w:sz w:val="24"/>
          <w:szCs w:val="24"/>
          <w:lang w:val="en-US"/>
        </w:rPr>
        <w:t> </w:t>
      </w:r>
      <w:r w:rsidRPr="007331FE">
        <w:rPr>
          <w:rStyle w:val="a3"/>
          <w:rFonts w:ascii="Times New Roman" w:hAnsi="Times New Roman" w:cs="Times New Roman"/>
          <w:color w:val="444444"/>
          <w:sz w:val="24"/>
          <w:szCs w:val="24"/>
          <w:lang w:val="en-US"/>
        </w:rPr>
        <w:t>Drosophila melanogaster</w:t>
      </w:r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//</w:t>
      </w:r>
      <w:r w:rsidRPr="007331FE">
        <w:rPr>
          <w:rStyle w:val="apple-converted-space"/>
          <w:rFonts w:ascii="Times New Roman" w:hAnsi="Times New Roman" w:cs="Times New Roman"/>
          <w:color w:val="444444"/>
          <w:sz w:val="24"/>
          <w:szCs w:val="24"/>
          <w:lang w:val="en-US"/>
        </w:rPr>
        <w:t> </w:t>
      </w:r>
      <w:proofErr w:type="spellStart"/>
      <w:r w:rsidRPr="007331F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lang w:val="en-US"/>
        </w:rPr>
        <w:t>PLoS</w:t>
      </w:r>
      <w:proofErr w:type="spellEnd"/>
      <w:r w:rsidRPr="007331F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lang w:val="en-US"/>
        </w:rPr>
        <w:t xml:space="preserve"> ONE –  2014. – Vol. 9(7) – e101631.</w:t>
      </w:r>
    </w:p>
    <w:p w14:paraId="5027B672" w14:textId="77777777" w:rsidR="00F8499E" w:rsidRPr="00F8499E" w:rsidRDefault="00F8499E">
      <w:pPr>
        <w:rPr>
          <w:rStyle w:val="a4"/>
          <w:rFonts w:ascii="Times New Roman" w:hAnsi="Times New Roman" w:cs="Times New Roman"/>
          <w:color w:val="444444"/>
          <w:sz w:val="24"/>
          <w:szCs w:val="24"/>
          <w:lang w:val="en-US"/>
        </w:rPr>
      </w:pPr>
    </w:p>
    <w:p w14:paraId="1E8F25E8" w14:textId="77777777" w:rsidR="00F8499E" w:rsidRPr="007331FE" w:rsidRDefault="00F8499E" w:rsidP="007331FE">
      <w:pPr>
        <w:pStyle w:val="a5"/>
        <w:numPr>
          <w:ilvl w:val="0"/>
          <w:numId w:val="4"/>
        </w:numPr>
        <w:rPr>
          <w:rStyle w:val="a4"/>
          <w:rFonts w:ascii="Times New Roman" w:hAnsi="Times New Roman" w:cs="Times New Roman"/>
          <w:color w:val="444444"/>
          <w:sz w:val="24"/>
          <w:szCs w:val="24"/>
        </w:rPr>
      </w:pPr>
      <w:r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Андреенков О.В., Волкова Е.И.,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</w:rPr>
        <w:t>Семешин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 В.Ф.,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</w:rPr>
        <w:t>Жимулев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 И.Ф., Демаков С.А. Структурные особенности организации хроматина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</w:rPr>
        <w:t>междиска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 3С6/С7 политенных хромосом</w:t>
      </w:r>
      <w:r w:rsidRPr="007331FE">
        <w:rPr>
          <w:rStyle w:val="apple-converted-space"/>
          <w:rFonts w:ascii="Times New Roman" w:hAnsi="Times New Roman" w:cs="Times New Roman"/>
          <w:color w:val="444444"/>
          <w:sz w:val="24"/>
          <w:szCs w:val="24"/>
          <w:lang w:val="en-US"/>
        </w:rPr>
        <w:t> </w:t>
      </w:r>
      <w:r w:rsidRPr="007331FE">
        <w:rPr>
          <w:rStyle w:val="a3"/>
          <w:rFonts w:ascii="Times New Roman" w:hAnsi="Times New Roman" w:cs="Times New Roman"/>
          <w:color w:val="444444"/>
          <w:sz w:val="24"/>
          <w:szCs w:val="24"/>
          <w:lang w:val="en-US"/>
        </w:rPr>
        <w:t>Drosophila</w:t>
      </w:r>
      <w:r w:rsidRPr="007331FE">
        <w:rPr>
          <w:rStyle w:val="a3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7331FE">
        <w:rPr>
          <w:rStyle w:val="a3"/>
          <w:rFonts w:ascii="Times New Roman" w:hAnsi="Times New Roman" w:cs="Times New Roman"/>
          <w:color w:val="444444"/>
          <w:sz w:val="24"/>
          <w:szCs w:val="24"/>
          <w:lang w:val="en-US"/>
        </w:rPr>
        <w:t>melanogaster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>//</w:t>
      </w:r>
      <w:r w:rsidRPr="007331FE">
        <w:rPr>
          <w:rStyle w:val="apple-converted-space"/>
          <w:rFonts w:ascii="Times New Roman" w:hAnsi="Times New Roman" w:cs="Times New Roman"/>
          <w:color w:val="444444"/>
          <w:sz w:val="24"/>
          <w:szCs w:val="24"/>
          <w:lang w:val="en-US"/>
        </w:rPr>
        <w:t> </w:t>
      </w:r>
      <w:r w:rsidRPr="007331F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</w:rPr>
        <w:t>Цитология. – 2013. – Т. 55. – С. 198–203.</w:t>
      </w:r>
    </w:p>
    <w:p w14:paraId="74ADFDBC" w14:textId="77777777" w:rsidR="00F8499E" w:rsidRPr="00F8499E" w:rsidRDefault="00F8499E">
      <w:pPr>
        <w:rPr>
          <w:rStyle w:val="a4"/>
          <w:rFonts w:ascii="Times New Roman" w:hAnsi="Times New Roman" w:cs="Times New Roman"/>
          <w:color w:val="444444"/>
          <w:sz w:val="24"/>
          <w:szCs w:val="24"/>
        </w:rPr>
      </w:pPr>
    </w:p>
    <w:p w14:paraId="51EC07F0" w14:textId="77777777" w:rsidR="00F8499E" w:rsidRPr="007331FE" w:rsidRDefault="00F8499E" w:rsidP="007331FE">
      <w:pPr>
        <w:pStyle w:val="a5"/>
        <w:numPr>
          <w:ilvl w:val="0"/>
          <w:numId w:val="4"/>
        </w:numPr>
        <w:rPr>
          <w:rStyle w:val="a4"/>
          <w:rFonts w:ascii="Times New Roman" w:hAnsi="Times New Roman" w:cs="Times New Roman"/>
          <w:color w:val="444444"/>
          <w:sz w:val="24"/>
          <w:szCs w:val="24"/>
          <w:lang w:val="en-US"/>
        </w:rPr>
      </w:pP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Vatolina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T.Yu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Boldyreva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L.V.,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Demakova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O.V.,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Demakov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S.A.,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Kokoza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E.B.,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Semeshin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V.F.,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Babenko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V.N.,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Goncharov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F.P.,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Belyaeva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E.S.,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Zhimulev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I.F. Identical functional organization of cell line interphase and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polytene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chromosomes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in</w:t>
      </w:r>
      <w:r w:rsidRPr="007331FE">
        <w:rPr>
          <w:rStyle w:val="a3"/>
          <w:rFonts w:ascii="Times New Roman" w:hAnsi="Times New Roman" w:cs="Times New Roman"/>
          <w:color w:val="444444"/>
          <w:sz w:val="24"/>
          <w:szCs w:val="24"/>
          <w:lang w:val="en-US"/>
        </w:rPr>
        <w:t>Drosophila</w:t>
      </w:r>
      <w:proofErr w:type="spellEnd"/>
      <w:r w:rsidRPr="007331FE">
        <w:rPr>
          <w:rStyle w:val="a3"/>
          <w:rFonts w:ascii="Times New Roman" w:hAnsi="Times New Roman" w:cs="Times New Roman"/>
          <w:color w:val="444444"/>
          <w:sz w:val="24"/>
          <w:szCs w:val="24"/>
          <w:lang w:val="en-US"/>
        </w:rPr>
        <w:t xml:space="preserve"> melanogaster</w:t>
      </w:r>
      <w:r w:rsidRPr="007331FE">
        <w:rPr>
          <w:rFonts w:ascii="Times New Roman" w:hAnsi="Times New Roman" w:cs="Times New Roman"/>
          <w:color w:val="444444"/>
          <w:sz w:val="24"/>
          <w:szCs w:val="24"/>
          <w:lang w:val="en-US"/>
        </w:rPr>
        <w:t>//</w:t>
      </w:r>
      <w:r w:rsidRPr="007331FE">
        <w:rPr>
          <w:rStyle w:val="apple-converted-space"/>
          <w:rFonts w:ascii="Times New Roman" w:hAnsi="Times New Roman" w:cs="Times New Roman"/>
          <w:color w:val="444444"/>
          <w:sz w:val="24"/>
          <w:szCs w:val="24"/>
          <w:lang w:val="en-US"/>
        </w:rPr>
        <w:t> </w:t>
      </w:r>
      <w:proofErr w:type="spellStart"/>
      <w:r w:rsidRPr="007331F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lang w:val="en-US"/>
        </w:rPr>
        <w:t>PLoS</w:t>
      </w:r>
      <w:proofErr w:type="spellEnd"/>
      <w:r w:rsidRPr="007331F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lang w:val="en-US"/>
        </w:rPr>
        <w:t xml:space="preserve"> ONE –  201</w:t>
      </w:r>
      <w:r w:rsidR="00E670E0" w:rsidRPr="007331F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lang w:val="en-US"/>
        </w:rPr>
        <w:t>1</w:t>
      </w:r>
      <w:r w:rsidRPr="007331F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lang w:val="en-US"/>
        </w:rPr>
        <w:t>. – Vol. 6(10) –</w:t>
      </w:r>
      <w:r w:rsidR="00E670E0" w:rsidRPr="007331F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lang w:val="en-US"/>
        </w:rPr>
        <w:t xml:space="preserve"> </w:t>
      </w:r>
      <w:r w:rsidRPr="007331F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lang w:val="en-US"/>
        </w:rPr>
        <w:t>e25960</w:t>
      </w:r>
      <w:r w:rsidR="00E670E0" w:rsidRPr="007331F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  <w:lang w:val="en-US"/>
        </w:rPr>
        <w:t>.</w:t>
      </w:r>
    </w:p>
    <w:p w14:paraId="66F958BA" w14:textId="77777777" w:rsidR="00F8499E" w:rsidRPr="00F8499E" w:rsidRDefault="00F8499E">
      <w:pPr>
        <w:rPr>
          <w:rStyle w:val="a4"/>
          <w:rFonts w:ascii="Times New Roman" w:hAnsi="Times New Roman" w:cs="Times New Roman"/>
          <w:color w:val="444444"/>
          <w:sz w:val="24"/>
          <w:szCs w:val="24"/>
          <w:lang w:val="en-US"/>
        </w:rPr>
      </w:pPr>
    </w:p>
    <w:p w14:paraId="06CDCFE9" w14:textId="77777777" w:rsidR="00F8499E" w:rsidRPr="007331FE" w:rsidRDefault="00F8499E" w:rsidP="007331FE">
      <w:pPr>
        <w:pStyle w:val="a5"/>
        <w:numPr>
          <w:ilvl w:val="0"/>
          <w:numId w:val="4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331FE">
        <w:rPr>
          <w:rFonts w:ascii="Times New Roman" w:hAnsi="Times New Roman" w:cs="Times New Roman"/>
          <w:color w:val="444444"/>
          <w:sz w:val="24"/>
          <w:szCs w:val="24"/>
        </w:rPr>
        <w:t>Иванкин А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>В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>, Колесникова Т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>Д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>, Демаков С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>А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>, Андреенков О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>В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</w:rPr>
        <w:t>Бильданова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 Е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>Р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</w:rPr>
        <w:t>Андреенкова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 Н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>Г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</w:rPr>
        <w:t>Жимулев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 И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Ф. Метод молекулярного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</w:rPr>
        <w:t>комбинга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 в исследовании параметров репликации ДНК в изолированных </w:t>
      </w:r>
      <w:proofErr w:type="spellStart"/>
      <w:r w:rsidRPr="007331FE">
        <w:rPr>
          <w:rFonts w:ascii="Times New Roman" w:hAnsi="Times New Roman" w:cs="Times New Roman"/>
          <w:color w:val="444444"/>
          <w:sz w:val="24"/>
          <w:szCs w:val="24"/>
        </w:rPr>
        <w:t>органах</w:t>
      </w:r>
      <w:r w:rsidRPr="007331FE">
        <w:rPr>
          <w:rStyle w:val="a3"/>
          <w:rFonts w:ascii="Times New Roman" w:hAnsi="Times New Roman" w:cs="Times New Roman"/>
          <w:color w:val="444444"/>
          <w:sz w:val="24"/>
          <w:szCs w:val="24"/>
        </w:rPr>
        <w:t>Drosophila</w:t>
      </w:r>
      <w:proofErr w:type="spellEnd"/>
      <w:r w:rsidRPr="007331FE">
        <w:rPr>
          <w:rStyle w:val="a3"/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7331FE">
        <w:rPr>
          <w:rStyle w:val="a3"/>
          <w:rFonts w:ascii="Times New Roman" w:hAnsi="Times New Roman" w:cs="Times New Roman"/>
          <w:color w:val="444444"/>
          <w:sz w:val="24"/>
          <w:szCs w:val="24"/>
        </w:rPr>
        <w:t>melanogaster</w:t>
      </w:r>
      <w:proofErr w:type="spellEnd"/>
      <w:r w:rsidRPr="007331FE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E670E0" w:rsidRPr="007331FE">
        <w:rPr>
          <w:rFonts w:ascii="Times New Roman" w:hAnsi="Times New Roman" w:cs="Times New Roman"/>
          <w:color w:val="444444"/>
          <w:sz w:val="24"/>
          <w:szCs w:val="24"/>
        </w:rPr>
        <w:t xml:space="preserve"> //</w:t>
      </w:r>
      <w:r w:rsidR="00E670E0" w:rsidRPr="007331FE">
        <w:rPr>
          <w:rStyle w:val="apple-converted-space"/>
          <w:rFonts w:ascii="Times New Roman" w:hAnsi="Times New Roman" w:cs="Times New Roman"/>
          <w:color w:val="444444"/>
          <w:sz w:val="24"/>
          <w:szCs w:val="24"/>
          <w:lang w:val="en-US"/>
        </w:rPr>
        <w:t> </w:t>
      </w:r>
      <w:r w:rsidR="00E670E0" w:rsidRPr="007331FE">
        <w:rPr>
          <w:rStyle w:val="a4"/>
          <w:rFonts w:ascii="Times New Roman" w:hAnsi="Times New Roman" w:cs="Times New Roman"/>
          <w:b w:val="0"/>
          <w:color w:val="444444"/>
          <w:sz w:val="24"/>
          <w:szCs w:val="24"/>
        </w:rPr>
        <w:t>Цитология. – 2011. – Т. 53. – С. 75-82.</w:t>
      </w:r>
      <w:r w:rsidRPr="007331FE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</w:p>
    <w:p w14:paraId="20ADC62F" w14:textId="77777777" w:rsidR="007331FE" w:rsidRPr="007331FE" w:rsidRDefault="007331FE" w:rsidP="007331FE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598B6D1" w14:textId="77777777" w:rsidR="007331FE" w:rsidRDefault="007331FE" w:rsidP="007331FE">
      <w:pPr>
        <w:pStyle w:val="a6"/>
        <w:numPr>
          <w:ilvl w:val="0"/>
          <w:numId w:val="4"/>
        </w:numPr>
        <w:spacing w:before="240" w:beforeAutospacing="0" w:after="240" w:afterAutospacing="0" w:line="239" w:lineRule="atLeast"/>
        <w:rPr>
          <w:rFonts w:ascii="Tahoma" w:hAnsi="Tahoma" w:cs="Tahoma"/>
          <w:color w:val="444444"/>
          <w:sz w:val="19"/>
          <w:szCs w:val="19"/>
        </w:rPr>
      </w:pPr>
      <w:proofErr w:type="spellStart"/>
      <w:r>
        <w:rPr>
          <w:rFonts w:ascii="Tahoma" w:hAnsi="Tahoma" w:cs="Tahoma"/>
          <w:color w:val="444444"/>
          <w:sz w:val="19"/>
          <w:szCs w:val="19"/>
        </w:rPr>
        <w:t>Boldyreva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LV,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Goncharov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FP,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Demakova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OV,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Zykova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TYu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Levitsky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VG,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Kolesnikov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NN,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Pindyurin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AV,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Semeshin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VF,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Zhimulev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IF. </w:t>
      </w:r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Protein and genetic composition of four chromatin types in</w:t>
      </w:r>
      <w:r w:rsidRPr="007331FE">
        <w:rPr>
          <w:rStyle w:val="apple-converted-space"/>
          <w:rFonts w:ascii="Tahoma" w:hAnsi="Tahoma" w:cs="Tahoma"/>
          <w:color w:val="444444"/>
          <w:sz w:val="19"/>
          <w:szCs w:val="19"/>
          <w:lang w:val="en-US"/>
        </w:rPr>
        <w:t> </w:t>
      </w:r>
      <w:r w:rsidRPr="007331FE">
        <w:rPr>
          <w:rStyle w:val="a3"/>
          <w:rFonts w:ascii="Tahoma" w:hAnsi="Tahoma" w:cs="Tahoma"/>
          <w:color w:val="444444"/>
          <w:sz w:val="19"/>
          <w:szCs w:val="19"/>
          <w:lang w:val="en-US"/>
        </w:rPr>
        <w:t>Drosophila melanogaster</w:t>
      </w:r>
      <w:r w:rsidRPr="007331FE">
        <w:rPr>
          <w:rStyle w:val="apple-converted-space"/>
          <w:rFonts w:ascii="Tahoma" w:hAnsi="Tahoma" w:cs="Tahoma"/>
          <w:color w:val="444444"/>
          <w:sz w:val="19"/>
          <w:szCs w:val="19"/>
          <w:lang w:val="en-US"/>
        </w:rPr>
        <w:t> </w:t>
      </w:r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cell lines.</w:t>
      </w:r>
      <w:r w:rsidRPr="007331FE">
        <w:rPr>
          <w:rStyle w:val="apple-converted-space"/>
          <w:rFonts w:ascii="Tahoma" w:hAnsi="Tahoma" w:cs="Tahoma"/>
          <w:color w:val="444444"/>
          <w:sz w:val="19"/>
          <w:szCs w:val="19"/>
          <w:lang w:val="en-US"/>
        </w:rPr>
        <w:t> </w:t>
      </w:r>
      <w:proofErr w:type="spellStart"/>
      <w:r>
        <w:rPr>
          <w:rStyle w:val="a4"/>
          <w:rFonts w:ascii="Tahoma" w:hAnsi="Tahoma" w:cs="Tahoma"/>
          <w:color w:val="444444"/>
          <w:sz w:val="19"/>
          <w:szCs w:val="19"/>
        </w:rPr>
        <w:t>Curr</w:t>
      </w:r>
      <w:proofErr w:type="spellEnd"/>
      <w:r>
        <w:rPr>
          <w:rStyle w:val="a4"/>
          <w:rFonts w:ascii="Tahoma" w:hAnsi="Tahoma" w:cs="Tahoma"/>
          <w:color w:val="444444"/>
          <w:sz w:val="19"/>
          <w:szCs w:val="19"/>
        </w:rPr>
        <w:t xml:space="preserve"> </w:t>
      </w:r>
      <w:proofErr w:type="spellStart"/>
      <w:r>
        <w:rPr>
          <w:rStyle w:val="a4"/>
          <w:rFonts w:ascii="Tahoma" w:hAnsi="Tahoma" w:cs="Tahoma"/>
          <w:color w:val="444444"/>
          <w:sz w:val="19"/>
          <w:szCs w:val="19"/>
        </w:rPr>
        <w:t>Genomics</w:t>
      </w:r>
      <w:proofErr w:type="spellEnd"/>
      <w:r>
        <w:rPr>
          <w:rStyle w:val="a4"/>
          <w:rFonts w:ascii="Tahoma" w:hAnsi="Tahoma" w:cs="Tahoma"/>
          <w:color w:val="444444"/>
          <w:sz w:val="19"/>
          <w:szCs w:val="19"/>
        </w:rPr>
        <w:t xml:space="preserve">, 2016, </w:t>
      </w:r>
      <w:proofErr w:type="spellStart"/>
      <w:r>
        <w:rPr>
          <w:rStyle w:val="a4"/>
          <w:rFonts w:ascii="Tahoma" w:hAnsi="Tahoma" w:cs="Tahoma"/>
          <w:color w:val="444444"/>
          <w:sz w:val="19"/>
          <w:szCs w:val="19"/>
        </w:rPr>
        <w:t>doi</w:t>
      </w:r>
      <w:proofErr w:type="spellEnd"/>
      <w:r>
        <w:rPr>
          <w:rStyle w:val="a4"/>
          <w:rFonts w:ascii="Tahoma" w:hAnsi="Tahoma" w:cs="Tahoma"/>
          <w:color w:val="444444"/>
          <w:sz w:val="19"/>
          <w:szCs w:val="19"/>
        </w:rPr>
        <w:t>: 10.2174/1389202917666160512164913</w:t>
      </w:r>
    </w:p>
    <w:p w14:paraId="0EAA3D2E" w14:textId="77777777" w:rsidR="007331FE" w:rsidRDefault="007331FE" w:rsidP="007331FE">
      <w:pPr>
        <w:pStyle w:val="a6"/>
        <w:numPr>
          <w:ilvl w:val="0"/>
          <w:numId w:val="4"/>
        </w:numPr>
        <w:spacing w:before="240" w:beforeAutospacing="0" w:after="240" w:afterAutospacing="0" w:line="239" w:lineRule="atLeast"/>
        <w:rPr>
          <w:rFonts w:ascii="Tahoma" w:hAnsi="Tahoma" w:cs="Tahoma"/>
          <w:color w:val="444444"/>
          <w:sz w:val="19"/>
          <w:szCs w:val="19"/>
        </w:rPr>
      </w:pPr>
      <w:proofErr w:type="spellStart"/>
      <w:r>
        <w:rPr>
          <w:rFonts w:ascii="Tahoma" w:hAnsi="Tahoma" w:cs="Tahoma"/>
          <w:color w:val="444444"/>
          <w:sz w:val="19"/>
          <w:szCs w:val="19"/>
        </w:rPr>
        <w:t>Жимулев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ИФ, Болдырева ЛВ, Демакова ОВ,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Похолкова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ГВ, Хорошко ВА, Зыкова TЮ, Лавров СА, Беляева ЕС. Формирование дисков политенных хромосом из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интронов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генов у дрозофилы.</w:t>
      </w:r>
      <w:r>
        <w:rPr>
          <w:rStyle w:val="apple-converted-space"/>
          <w:rFonts w:ascii="Tahoma" w:hAnsi="Tahoma" w:cs="Tahoma"/>
          <w:color w:val="444444"/>
          <w:sz w:val="19"/>
          <w:szCs w:val="19"/>
        </w:rPr>
        <w:t> </w:t>
      </w:r>
      <w:r>
        <w:rPr>
          <w:rStyle w:val="a4"/>
          <w:rFonts w:ascii="Tahoma" w:hAnsi="Tahoma" w:cs="Tahoma"/>
          <w:color w:val="444444"/>
          <w:sz w:val="19"/>
          <w:szCs w:val="19"/>
        </w:rPr>
        <w:t xml:space="preserve">Доклады </w:t>
      </w:r>
      <w:proofErr w:type="spellStart"/>
      <w:r>
        <w:rPr>
          <w:rStyle w:val="a4"/>
          <w:rFonts w:ascii="Tahoma" w:hAnsi="Tahoma" w:cs="Tahoma"/>
          <w:color w:val="444444"/>
          <w:sz w:val="19"/>
          <w:szCs w:val="19"/>
        </w:rPr>
        <w:t>Акад</w:t>
      </w:r>
      <w:proofErr w:type="spellEnd"/>
      <w:r>
        <w:rPr>
          <w:rStyle w:val="a4"/>
          <w:rFonts w:ascii="Tahoma" w:hAnsi="Tahoma" w:cs="Tahoma"/>
          <w:color w:val="444444"/>
          <w:sz w:val="19"/>
          <w:szCs w:val="19"/>
        </w:rPr>
        <w:t xml:space="preserve"> Наук 466(5): 607–610, 2016</w:t>
      </w:r>
    </w:p>
    <w:p w14:paraId="33F9CB9A" w14:textId="77777777" w:rsidR="007331FE" w:rsidRDefault="007331FE" w:rsidP="007331FE">
      <w:pPr>
        <w:pStyle w:val="a6"/>
        <w:numPr>
          <w:ilvl w:val="0"/>
          <w:numId w:val="4"/>
        </w:numPr>
        <w:spacing w:before="240" w:beforeAutospacing="0" w:after="240" w:afterAutospacing="0" w:line="239" w:lineRule="atLeast"/>
        <w:rPr>
          <w:rFonts w:ascii="Tahoma" w:hAnsi="Tahoma" w:cs="Tahoma"/>
          <w:color w:val="444444"/>
          <w:sz w:val="19"/>
          <w:szCs w:val="19"/>
        </w:rPr>
      </w:pPr>
      <w:proofErr w:type="spellStart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Zykova</w:t>
      </w:r>
      <w:proofErr w:type="spellEnd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 xml:space="preserve"> T, </w:t>
      </w:r>
      <w:proofErr w:type="spellStart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Demidova</w:t>
      </w:r>
      <w:proofErr w:type="spellEnd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 xml:space="preserve"> D, </w:t>
      </w:r>
      <w:proofErr w:type="spellStart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Levitsky</w:t>
      </w:r>
      <w:proofErr w:type="spellEnd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 xml:space="preserve"> V, </w:t>
      </w:r>
      <w:proofErr w:type="spellStart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Khoroshko</w:t>
      </w:r>
      <w:proofErr w:type="spellEnd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 xml:space="preserve"> V, </w:t>
      </w:r>
      <w:proofErr w:type="spellStart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Belyaeva</w:t>
      </w:r>
      <w:proofErr w:type="spellEnd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 xml:space="preserve"> E, </w:t>
      </w:r>
      <w:proofErr w:type="spellStart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Kokoza</w:t>
      </w:r>
      <w:proofErr w:type="spellEnd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 xml:space="preserve"> E, </w:t>
      </w:r>
      <w:proofErr w:type="spellStart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Zhimulev</w:t>
      </w:r>
      <w:proofErr w:type="spellEnd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 xml:space="preserve"> I. Molecular and genetic structure of </w:t>
      </w:r>
      <w:proofErr w:type="spellStart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polytene</w:t>
      </w:r>
      <w:proofErr w:type="spellEnd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 xml:space="preserve"> chromosome banding pattern in</w:t>
      </w:r>
      <w:r w:rsidRPr="007331FE">
        <w:rPr>
          <w:rStyle w:val="apple-converted-space"/>
          <w:rFonts w:ascii="Tahoma" w:hAnsi="Tahoma" w:cs="Tahoma"/>
          <w:color w:val="444444"/>
          <w:sz w:val="19"/>
          <w:szCs w:val="19"/>
          <w:lang w:val="en-US"/>
        </w:rPr>
        <w:t> </w:t>
      </w:r>
      <w:r w:rsidRPr="007331FE">
        <w:rPr>
          <w:rStyle w:val="a3"/>
          <w:rFonts w:ascii="Tahoma" w:hAnsi="Tahoma" w:cs="Tahoma"/>
          <w:color w:val="444444"/>
          <w:sz w:val="19"/>
          <w:szCs w:val="19"/>
          <w:lang w:val="en-US"/>
        </w:rPr>
        <w:t>Drosophila melanogaster</w:t>
      </w:r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.</w:t>
      </w:r>
      <w:r w:rsidRPr="007331FE">
        <w:rPr>
          <w:rStyle w:val="apple-converted-space"/>
          <w:rFonts w:ascii="Tahoma" w:hAnsi="Tahoma" w:cs="Tahoma"/>
          <w:color w:val="444444"/>
          <w:sz w:val="19"/>
          <w:szCs w:val="19"/>
          <w:lang w:val="en-US"/>
        </w:rPr>
        <w:t> </w:t>
      </w:r>
      <w:proofErr w:type="spellStart"/>
      <w:r>
        <w:rPr>
          <w:rStyle w:val="a4"/>
          <w:rFonts w:ascii="Tahoma" w:hAnsi="Tahoma" w:cs="Tahoma"/>
          <w:color w:val="444444"/>
          <w:sz w:val="19"/>
          <w:szCs w:val="19"/>
        </w:rPr>
        <w:t>Athens</w:t>
      </w:r>
      <w:proofErr w:type="spellEnd"/>
      <w:r>
        <w:rPr>
          <w:rStyle w:val="a4"/>
          <w:rFonts w:ascii="Tahoma" w:hAnsi="Tahoma" w:cs="Tahoma"/>
          <w:color w:val="444444"/>
          <w:sz w:val="19"/>
          <w:szCs w:val="19"/>
        </w:rPr>
        <w:t xml:space="preserve">: ATINER'S </w:t>
      </w:r>
      <w:proofErr w:type="spellStart"/>
      <w:r>
        <w:rPr>
          <w:rStyle w:val="a4"/>
          <w:rFonts w:ascii="Tahoma" w:hAnsi="Tahoma" w:cs="Tahoma"/>
          <w:color w:val="444444"/>
          <w:sz w:val="19"/>
          <w:szCs w:val="19"/>
        </w:rPr>
        <w:t>Conference</w:t>
      </w:r>
      <w:proofErr w:type="spellEnd"/>
      <w:r>
        <w:rPr>
          <w:rStyle w:val="a4"/>
          <w:rFonts w:ascii="Tahoma" w:hAnsi="Tahoma" w:cs="Tahoma"/>
          <w:color w:val="444444"/>
          <w:sz w:val="19"/>
          <w:szCs w:val="19"/>
        </w:rPr>
        <w:t xml:space="preserve"> </w:t>
      </w:r>
      <w:proofErr w:type="spellStart"/>
      <w:r>
        <w:rPr>
          <w:rStyle w:val="a4"/>
          <w:rFonts w:ascii="Tahoma" w:hAnsi="Tahoma" w:cs="Tahoma"/>
          <w:color w:val="444444"/>
          <w:sz w:val="19"/>
          <w:szCs w:val="19"/>
        </w:rPr>
        <w:t>Paper</w:t>
      </w:r>
      <w:proofErr w:type="spellEnd"/>
      <w:r>
        <w:rPr>
          <w:rStyle w:val="a4"/>
          <w:rFonts w:ascii="Tahoma" w:hAnsi="Tahoma" w:cs="Tahoma"/>
          <w:color w:val="444444"/>
          <w:sz w:val="19"/>
          <w:szCs w:val="19"/>
        </w:rPr>
        <w:t xml:space="preserve"> </w:t>
      </w:r>
      <w:proofErr w:type="spellStart"/>
      <w:r>
        <w:rPr>
          <w:rStyle w:val="a4"/>
          <w:rFonts w:ascii="Tahoma" w:hAnsi="Tahoma" w:cs="Tahoma"/>
          <w:color w:val="444444"/>
          <w:sz w:val="19"/>
          <w:szCs w:val="19"/>
        </w:rPr>
        <w:t>Series</w:t>
      </w:r>
      <w:proofErr w:type="spellEnd"/>
      <w:r>
        <w:rPr>
          <w:rStyle w:val="a4"/>
          <w:rFonts w:ascii="Tahoma" w:hAnsi="Tahoma" w:cs="Tahoma"/>
          <w:color w:val="444444"/>
          <w:sz w:val="19"/>
          <w:szCs w:val="19"/>
        </w:rPr>
        <w:t xml:space="preserve">, </w:t>
      </w:r>
      <w:proofErr w:type="spellStart"/>
      <w:r>
        <w:rPr>
          <w:rStyle w:val="a4"/>
          <w:rFonts w:ascii="Tahoma" w:hAnsi="Tahoma" w:cs="Tahoma"/>
          <w:color w:val="444444"/>
          <w:sz w:val="19"/>
          <w:szCs w:val="19"/>
        </w:rPr>
        <w:t>No</w:t>
      </w:r>
      <w:proofErr w:type="spellEnd"/>
      <w:r>
        <w:rPr>
          <w:rStyle w:val="a4"/>
          <w:rFonts w:ascii="Tahoma" w:hAnsi="Tahoma" w:cs="Tahoma"/>
          <w:color w:val="444444"/>
          <w:sz w:val="19"/>
          <w:szCs w:val="19"/>
        </w:rPr>
        <w:t>: BIO2015-1700: 4-15, 2015</w:t>
      </w:r>
    </w:p>
    <w:p w14:paraId="1104AE23" w14:textId="77777777" w:rsidR="007331FE" w:rsidRDefault="007331FE" w:rsidP="007331FE">
      <w:pPr>
        <w:pStyle w:val="a6"/>
        <w:numPr>
          <w:ilvl w:val="0"/>
          <w:numId w:val="4"/>
        </w:numPr>
        <w:spacing w:before="240" w:beforeAutospacing="0" w:after="240" w:afterAutospacing="0" w:line="239" w:lineRule="atLeast"/>
        <w:rPr>
          <w:rFonts w:ascii="Tahoma" w:hAnsi="Tahoma" w:cs="Tahoma"/>
          <w:color w:val="444444"/>
          <w:sz w:val="19"/>
          <w:szCs w:val="19"/>
        </w:rPr>
      </w:pPr>
      <w:proofErr w:type="spellStart"/>
      <w:r>
        <w:rPr>
          <w:rFonts w:ascii="Tahoma" w:hAnsi="Tahoma" w:cs="Tahoma"/>
          <w:color w:val="444444"/>
          <w:sz w:val="19"/>
          <w:szCs w:val="19"/>
        </w:rPr>
        <w:t>Pokholkova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GV,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Koryakov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DE,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Pindyurin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AV,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Kozhevnikova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EN,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Belyakin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SN,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Andreyenkov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OV,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Belyaeva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ES, </w:t>
      </w:r>
      <w:proofErr w:type="spellStart"/>
      <w:r>
        <w:rPr>
          <w:rFonts w:ascii="Tahoma" w:hAnsi="Tahoma" w:cs="Tahoma"/>
          <w:color w:val="444444"/>
          <w:sz w:val="19"/>
          <w:szCs w:val="19"/>
        </w:rPr>
        <w:t>Zhimulev</w:t>
      </w:r>
      <w:proofErr w:type="spellEnd"/>
      <w:r>
        <w:rPr>
          <w:rFonts w:ascii="Tahoma" w:hAnsi="Tahoma" w:cs="Tahoma"/>
          <w:color w:val="444444"/>
          <w:sz w:val="19"/>
          <w:szCs w:val="19"/>
        </w:rPr>
        <w:t xml:space="preserve"> IF. </w:t>
      </w:r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 xml:space="preserve">Tethering of SUUR and HP1 proteins results in delayed replication of </w:t>
      </w:r>
      <w:proofErr w:type="spellStart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euchromatic</w:t>
      </w:r>
      <w:proofErr w:type="spellEnd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 xml:space="preserve"> regions in</w:t>
      </w:r>
      <w:r w:rsidRPr="007331FE">
        <w:rPr>
          <w:rStyle w:val="apple-converted-space"/>
          <w:rFonts w:ascii="Tahoma" w:hAnsi="Tahoma" w:cs="Tahoma"/>
          <w:color w:val="444444"/>
          <w:sz w:val="19"/>
          <w:szCs w:val="19"/>
          <w:lang w:val="en-US"/>
        </w:rPr>
        <w:t> </w:t>
      </w:r>
      <w:r w:rsidRPr="007331FE">
        <w:rPr>
          <w:rStyle w:val="a3"/>
          <w:rFonts w:ascii="Tahoma" w:hAnsi="Tahoma" w:cs="Tahoma"/>
          <w:color w:val="444444"/>
          <w:sz w:val="19"/>
          <w:szCs w:val="19"/>
          <w:lang w:val="en-US"/>
        </w:rPr>
        <w:t>Drosophila melanogaster</w:t>
      </w:r>
      <w:r w:rsidRPr="007331FE">
        <w:rPr>
          <w:rStyle w:val="apple-converted-space"/>
          <w:rFonts w:ascii="Tahoma" w:hAnsi="Tahoma" w:cs="Tahoma"/>
          <w:color w:val="444444"/>
          <w:sz w:val="19"/>
          <w:szCs w:val="19"/>
          <w:lang w:val="en-US"/>
        </w:rPr>
        <w:t> </w:t>
      </w:r>
      <w:proofErr w:type="spellStart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>polytene</w:t>
      </w:r>
      <w:proofErr w:type="spellEnd"/>
      <w:r w:rsidRPr="007331FE">
        <w:rPr>
          <w:rFonts w:ascii="Tahoma" w:hAnsi="Tahoma" w:cs="Tahoma"/>
          <w:color w:val="444444"/>
          <w:sz w:val="19"/>
          <w:szCs w:val="19"/>
          <w:lang w:val="en-US"/>
        </w:rPr>
        <w:t xml:space="preserve"> chromosomes.</w:t>
      </w:r>
      <w:r w:rsidRPr="007331FE">
        <w:rPr>
          <w:rStyle w:val="apple-converted-space"/>
          <w:rFonts w:ascii="Tahoma" w:hAnsi="Tahoma" w:cs="Tahoma"/>
          <w:color w:val="444444"/>
          <w:sz w:val="19"/>
          <w:szCs w:val="19"/>
          <w:lang w:val="en-US"/>
        </w:rPr>
        <w:t> </w:t>
      </w:r>
      <w:proofErr w:type="spellStart"/>
      <w:r>
        <w:rPr>
          <w:rStyle w:val="a4"/>
          <w:rFonts w:ascii="Tahoma" w:hAnsi="Tahoma" w:cs="Tahoma"/>
          <w:color w:val="444444"/>
          <w:sz w:val="19"/>
          <w:szCs w:val="19"/>
        </w:rPr>
        <w:t>Chromosoma</w:t>
      </w:r>
      <w:proofErr w:type="spellEnd"/>
      <w:r>
        <w:rPr>
          <w:rStyle w:val="a4"/>
          <w:rFonts w:ascii="Tahoma" w:hAnsi="Tahoma" w:cs="Tahoma"/>
          <w:color w:val="444444"/>
          <w:sz w:val="19"/>
          <w:szCs w:val="19"/>
        </w:rPr>
        <w:t xml:space="preserve"> 124: 209-220, 2015</w:t>
      </w:r>
    </w:p>
    <w:p w14:paraId="7B992A5C" w14:textId="77777777" w:rsidR="007331FE" w:rsidRPr="007331FE" w:rsidRDefault="007331FE" w:rsidP="007331FE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31FE" w:rsidRPr="0073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3E72"/>
    <w:multiLevelType w:val="hybridMultilevel"/>
    <w:tmpl w:val="D2A0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5B7"/>
    <w:multiLevelType w:val="multilevel"/>
    <w:tmpl w:val="CD46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C6687"/>
    <w:multiLevelType w:val="hybridMultilevel"/>
    <w:tmpl w:val="1E68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3042E"/>
    <w:multiLevelType w:val="hybridMultilevel"/>
    <w:tmpl w:val="FC4A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38"/>
    <w:rsid w:val="00052912"/>
    <w:rsid w:val="000B4091"/>
    <w:rsid w:val="000F4D06"/>
    <w:rsid w:val="00231B89"/>
    <w:rsid w:val="00277F59"/>
    <w:rsid w:val="002A3502"/>
    <w:rsid w:val="0036376C"/>
    <w:rsid w:val="00363C5E"/>
    <w:rsid w:val="004551D0"/>
    <w:rsid w:val="004D2448"/>
    <w:rsid w:val="00511D89"/>
    <w:rsid w:val="005475D7"/>
    <w:rsid w:val="00591096"/>
    <w:rsid w:val="005A609D"/>
    <w:rsid w:val="005C5187"/>
    <w:rsid w:val="005E7750"/>
    <w:rsid w:val="0060026E"/>
    <w:rsid w:val="006B5354"/>
    <w:rsid w:val="00704FA3"/>
    <w:rsid w:val="007173F0"/>
    <w:rsid w:val="00721740"/>
    <w:rsid w:val="007331FE"/>
    <w:rsid w:val="00750BA5"/>
    <w:rsid w:val="00792DDF"/>
    <w:rsid w:val="007C004A"/>
    <w:rsid w:val="007C2CAF"/>
    <w:rsid w:val="008850C7"/>
    <w:rsid w:val="008E6E27"/>
    <w:rsid w:val="00904791"/>
    <w:rsid w:val="00986322"/>
    <w:rsid w:val="00992D94"/>
    <w:rsid w:val="009F5C36"/>
    <w:rsid w:val="00A317BB"/>
    <w:rsid w:val="00A567C9"/>
    <w:rsid w:val="00A572D0"/>
    <w:rsid w:val="00AA50F9"/>
    <w:rsid w:val="00AE621B"/>
    <w:rsid w:val="00B356B1"/>
    <w:rsid w:val="00B55446"/>
    <w:rsid w:val="00B74121"/>
    <w:rsid w:val="00BF07BC"/>
    <w:rsid w:val="00C535C7"/>
    <w:rsid w:val="00CB152C"/>
    <w:rsid w:val="00CB3392"/>
    <w:rsid w:val="00CC10DF"/>
    <w:rsid w:val="00DD5F8C"/>
    <w:rsid w:val="00E670E0"/>
    <w:rsid w:val="00EA7E38"/>
    <w:rsid w:val="00EB14A8"/>
    <w:rsid w:val="00F31D48"/>
    <w:rsid w:val="00F6773F"/>
    <w:rsid w:val="00F8499E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CBC0"/>
  <w15:chartTrackingRefBased/>
  <w15:docId w15:val="{532BB253-60A4-494E-BC4B-721EE5F8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499E"/>
  </w:style>
  <w:style w:type="character" w:styleId="a3">
    <w:name w:val="Emphasis"/>
    <w:basedOn w:val="a0"/>
    <w:uiPriority w:val="20"/>
    <w:qFormat/>
    <w:rsid w:val="00F8499E"/>
    <w:rPr>
      <w:i/>
      <w:iCs/>
    </w:rPr>
  </w:style>
  <w:style w:type="character" w:styleId="a4">
    <w:name w:val="Strong"/>
    <w:basedOn w:val="a0"/>
    <w:uiPriority w:val="22"/>
    <w:qFormat/>
    <w:rsid w:val="00F8499E"/>
    <w:rPr>
      <w:b/>
      <w:bCs/>
    </w:rPr>
  </w:style>
  <w:style w:type="paragraph" w:styleId="a5">
    <w:name w:val="List Paragraph"/>
    <w:basedOn w:val="a"/>
    <w:uiPriority w:val="34"/>
    <w:qFormat/>
    <w:rsid w:val="007331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Proteo</dc:creator>
  <cp:keywords/>
  <dc:description/>
  <cp:lastModifiedBy>Шумная Людмила Владимировна</cp:lastModifiedBy>
  <cp:revision>2</cp:revision>
  <dcterms:created xsi:type="dcterms:W3CDTF">2016-06-09T05:11:00Z</dcterms:created>
  <dcterms:modified xsi:type="dcterms:W3CDTF">2016-06-09T05:11:00Z</dcterms:modified>
</cp:coreProperties>
</file>