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DE" w:rsidRPr="007A07DE" w:rsidRDefault="006553B4" w:rsidP="005E4F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7A07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Список </w:t>
      </w:r>
      <w:r w:rsidR="007A07DE" w:rsidRPr="007A07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избранных </w:t>
      </w:r>
      <w:r w:rsidRPr="007A07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публикаций </w:t>
      </w:r>
      <w:r w:rsidR="007A07DE" w:rsidRPr="007A07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A07DE">
        <w:rPr>
          <w:rFonts w:ascii="Times New Roman" w:eastAsia="Times New Roman" w:hAnsi="Times New Roman" w:cs="Times New Roman"/>
          <w:b/>
          <w:lang w:val="ru-RU"/>
        </w:rPr>
        <w:t xml:space="preserve">за 2011-2015 </w:t>
      </w:r>
      <w:proofErr w:type="spellStart"/>
      <w:proofErr w:type="gramStart"/>
      <w:r w:rsidR="007A07DE">
        <w:rPr>
          <w:rFonts w:ascii="Times New Roman" w:eastAsia="Times New Roman" w:hAnsi="Times New Roman" w:cs="Times New Roman"/>
          <w:b/>
          <w:lang w:val="ru-RU"/>
        </w:rPr>
        <w:t>гг</w:t>
      </w:r>
      <w:proofErr w:type="spellEnd"/>
      <w:proofErr w:type="gramEnd"/>
      <w:r w:rsidR="007A07DE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7A07DE" w:rsidRPr="007A07DE">
        <w:rPr>
          <w:rFonts w:ascii="Times New Roman" w:hAnsi="Times New Roman" w:cs="Times New Roman"/>
          <w:b/>
          <w:sz w:val="24"/>
          <w:szCs w:val="24"/>
          <w:lang w:val="ru-RU"/>
        </w:rPr>
        <w:t>оппонента,</w:t>
      </w:r>
    </w:p>
    <w:p w:rsidR="006553B4" w:rsidRPr="007A07DE" w:rsidRDefault="006553B4" w:rsidP="005E4F72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proofErr w:type="gramStart"/>
      <w:r w:rsidRPr="007A07DE">
        <w:rPr>
          <w:rFonts w:ascii="Times New Roman" w:hAnsi="Times New Roman" w:cs="Times New Roman"/>
          <w:b/>
          <w:sz w:val="24"/>
          <w:szCs w:val="24"/>
          <w:lang w:val="ru-RU"/>
        </w:rPr>
        <w:t>д.б</w:t>
      </w:r>
      <w:proofErr w:type="gramEnd"/>
      <w:r w:rsidRPr="007A07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.н., доцента, зав. </w:t>
      </w:r>
      <w:r w:rsidRPr="007A07DE">
        <w:rPr>
          <w:rFonts w:ascii="Times New Roman" w:eastAsia="Times New Roman" w:hAnsi="Times New Roman" w:cs="Times New Roman"/>
          <w:b/>
          <w:lang w:val="ru-RU"/>
        </w:rPr>
        <w:t>лабораторией молекулярной радиобиологии и геронтологии ФГБУН Института биологии Коми  научного центра УО РАН</w:t>
      </w:r>
    </w:p>
    <w:p w:rsidR="006553B4" w:rsidRDefault="006553B4" w:rsidP="005E4F72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7A07DE">
        <w:rPr>
          <w:rFonts w:ascii="Times New Roman" w:eastAsia="Times New Roman" w:hAnsi="Times New Roman" w:cs="Times New Roman"/>
          <w:b/>
          <w:lang w:val="ru-RU"/>
        </w:rPr>
        <w:t>Москалева Алексея  Александровича</w:t>
      </w:r>
    </w:p>
    <w:p w:rsidR="006553B4" w:rsidRPr="006553B4" w:rsidRDefault="006553B4" w:rsidP="005E4F72">
      <w:pPr>
        <w:spacing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C4097F" w:rsidRPr="00EE7B3C" w:rsidRDefault="008103C0" w:rsidP="005E4F72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B3C">
        <w:rPr>
          <w:rFonts w:ascii="Times New Roman" w:hAnsi="Times New Roman" w:cs="Times New Roman"/>
          <w:sz w:val="24"/>
          <w:szCs w:val="24"/>
        </w:rPr>
        <w:t>Shaposhnikov</w:t>
      </w:r>
      <w:proofErr w:type="spellEnd"/>
      <w:r w:rsidRPr="00EE7B3C">
        <w:rPr>
          <w:rFonts w:ascii="Times New Roman" w:hAnsi="Times New Roman" w:cs="Times New Roman"/>
          <w:sz w:val="24"/>
          <w:szCs w:val="24"/>
        </w:rPr>
        <w:t xml:space="preserve"> M , </w:t>
      </w:r>
      <w:proofErr w:type="spellStart"/>
      <w:r w:rsidRPr="00EE7B3C">
        <w:rPr>
          <w:rFonts w:ascii="Times New Roman" w:hAnsi="Times New Roman" w:cs="Times New Roman"/>
          <w:sz w:val="24"/>
          <w:szCs w:val="24"/>
        </w:rPr>
        <w:t>Proshkina</w:t>
      </w:r>
      <w:proofErr w:type="spellEnd"/>
      <w:r w:rsidRPr="00EE7B3C">
        <w:rPr>
          <w:rFonts w:ascii="Times New Roman" w:hAnsi="Times New Roman" w:cs="Times New Roman"/>
          <w:sz w:val="24"/>
          <w:szCs w:val="24"/>
        </w:rPr>
        <w:t xml:space="preserve"> E , </w:t>
      </w:r>
      <w:proofErr w:type="spellStart"/>
      <w:r w:rsidRPr="00EE7B3C">
        <w:rPr>
          <w:rFonts w:ascii="Times New Roman" w:hAnsi="Times New Roman" w:cs="Times New Roman"/>
          <w:sz w:val="24"/>
          <w:szCs w:val="24"/>
        </w:rPr>
        <w:t>Shilova</w:t>
      </w:r>
      <w:proofErr w:type="spellEnd"/>
      <w:r w:rsidRPr="00EE7B3C">
        <w:rPr>
          <w:rFonts w:ascii="Times New Roman" w:hAnsi="Times New Roman" w:cs="Times New Roman"/>
          <w:sz w:val="24"/>
          <w:szCs w:val="24"/>
        </w:rPr>
        <w:t xml:space="preserve"> L , </w:t>
      </w:r>
      <w:proofErr w:type="spellStart"/>
      <w:r w:rsidRPr="00EE7B3C">
        <w:rPr>
          <w:rFonts w:ascii="Times New Roman" w:hAnsi="Times New Roman" w:cs="Times New Roman"/>
          <w:sz w:val="24"/>
          <w:szCs w:val="24"/>
        </w:rPr>
        <w:t>Zhavoronkov</w:t>
      </w:r>
      <w:proofErr w:type="spellEnd"/>
      <w:r w:rsidRPr="00EE7B3C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EE7B3C">
        <w:rPr>
          <w:rFonts w:ascii="Times New Roman" w:hAnsi="Times New Roman" w:cs="Times New Roman"/>
          <w:b/>
          <w:sz w:val="24"/>
          <w:szCs w:val="24"/>
          <w:u w:val="single"/>
        </w:rPr>
        <w:t>Moskalev</w:t>
      </w:r>
      <w:proofErr w:type="spellEnd"/>
      <w:r w:rsidRPr="00EE7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A.</w:t>
      </w:r>
      <w:r w:rsidRPr="00EE7B3C">
        <w:rPr>
          <w:rFonts w:ascii="Times New Roman" w:hAnsi="Times New Roman" w:cs="Times New Roman"/>
          <w:sz w:val="24"/>
          <w:szCs w:val="24"/>
        </w:rPr>
        <w:t xml:space="preserve"> Lifespan and stress resistance in </w:t>
      </w:r>
      <w:r w:rsidRPr="006B5926">
        <w:rPr>
          <w:rFonts w:ascii="Times New Roman" w:hAnsi="Times New Roman" w:cs="Times New Roman"/>
          <w:i/>
          <w:sz w:val="24"/>
          <w:szCs w:val="24"/>
        </w:rPr>
        <w:t>Drosophila</w:t>
      </w:r>
      <w:r w:rsidRPr="00EE7B3C">
        <w:rPr>
          <w:rFonts w:ascii="Times New Roman" w:hAnsi="Times New Roman" w:cs="Times New Roman"/>
          <w:sz w:val="24"/>
          <w:szCs w:val="24"/>
        </w:rPr>
        <w:t xml:space="preserve"> with overexpressed DNA repair genes // Sci. Rep. – 2015. – V.5: 15299. – P. 1-12.</w:t>
      </w:r>
    </w:p>
    <w:p w:rsidR="008103C0" w:rsidRPr="00EE7B3C" w:rsidRDefault="008103C0" w:rsidP="005E4F7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E7B3C">
        <w:rPr>
          <w:rFonts w:ascii="Times New Roman" w:hAnsi="Times New Roman" w:cs="Times New Roman"/>
          <w:sz w:val="24"/>
          <w:szCs w:val="24"/>
        </w:rPr>
        <w:t>Proshkina</w:t>
      </w:r>
      <w:proofErr w:type="spellEnd"/>
      <w:r w:rsidRPr="00EE7B3C">
        <w:rPr>
          <w:rFonts w:ascii="Times New Roman" w:hAnsi="Times New Roman" w:cs="Times New Roman"/>
          <w:sz w:val="24"/>
          <w:szCs w:val="24"/>
        </w:rPr>
        <w:t xml:space="preserve"> EN</w:t>
      </w:r>
      <w:proofErr w:type="gramStart"/>
      <w:r w:rsidRPr="00EE7B3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E7B3C">
        <w:rPr>
          <w:rFonts w:ascii="Times New Roman" w:hAnsi="Times New Roman" w:cs="Times New Roman"/>
          <w:sz w:val="24"/>
          <w:szCs w:val="24"/>
        </w:rPr>
        <w:t>Shaposhnikov</w:t>
      </w:r>
      <w:proofErr w:type="spellEnd"/>
      <w:proofErr w:type="gramEnd"/>
      <w:r w:rsidRPr="00EE7B3C">
        <w:rPr>
          <w:rFonts w:ascii="Times New Roman" w:hAnsi="Times New Roman" w:cs="Times New Roman"/>
          <w:sz w:val="24"/>
          <w:szCs w:val="24"/>
        </w:rPr>
        <w:t xml:space="preserve"> MV,. </w:t>
      </w:r>
      <w:proofErr w:type="spellStart"/>
      <w:r w:rsidRPr="00EE7B3C">
        <w:rPr>
          <w:rFonts w:ascii="Times New Roman" w:hAnsi="Times New Roman" w:cs="Times New Roman"/>
          <w:sz w:val="24"/>
          <w:szCs w:val="24"/>
        </w:rPr>
        <w:t>Sadritdinova</w:t>
      </w:r>
      <w:proofErr w:type="spellEnd"/>
      <w:r w:rsidRPr="00EE7B3C">
        <w:rPr>
          <w:rFonts w:ascii="Times New Roman" w:hAnsi="Times New Roman" w:cs="Times New Roman"/>
          <w:sz w:val="24"/>
          <w:szCs w:val="24"/>
        </w:rPr>
        <w:t xml:space="preserve"> AF, </w:t>
      </w:r>
      <w:proofErr w:type="spellStart"/>
      <w:r w:rsidRPr="00EE7B3C">
        <w:rPr>
          <w:rFonts w:ascii="Times New Roman" w:hAnsi="Times New Roman" w:cs="Times New Roman"/>
          <w:sz w:val="24"/>
          <w:szCs w:val="24"/>
        </w:rPr>
        <w:t>Kudryavtseva</w:t>
      </w:r>
      <w:proofErr w:type="spellEnd"/>
      <w:r w:rsidRPr="00EE7B3C">
        <w:rPr>
          <w:rFonts w:ascii="Times New Roman" w:hAnsi="Times New Roman" w:cs="Times New Roman"/>
          <w:sz w:val="24"/>
          <w:szCs w:val="24"/>
        </w:rPr>
        <w:t xml:space="preserve"> AV, </w:t>
      </w:r>
      <w:proofErr w:type="spellStart"/>
      <w:r w:rsidRPr="00EE7B3C">
        <w:rPr>
          <w:rFonts w:ascii="Times New Roman" w:hAnsi="Times New Roman" w:cs="Times New Roman"/>
          <w:b/>
          <w:sz w:val="24"/>
          <w:szCs w:val="24"/>
          <w:u w:val="single"/>
        </w:rPr>
        <w:t>Moskalev</w:t>
      </w:r>
      <w:proofErr w:type="spellEnd"/>
      <w:r w:rsidRPr="00EE7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AA.</w:t>
      </w:r>
      <w:r w:rsidRPr="00EE7B3C">
        <w:rPr>
          <w:rFonts w:ascii="Times New Roman" w:hAnsi="Times New Roman" w:cs="Times New Roman"/>
          <w:sz w:val="24"/>
          <w:szCs w:val="24"/>
        </w:rPr>
        <w:t xml:space="preserve"> Basic mechanisms of longevity: A case study of </w:t>
      </w:r>
      <w:r w:rsidRPr="006B5926">
        <w:rPr>
          <w:rFonts w:ascii="Times New Roman" w:hAnsi="Times New Roman" w:cs="Times New Roman"/>
          <w:i/>
          <w:sz w:val="24"/>
          <w:szCs w:val="24"/>
        </w:rPr>
        <w:t>Drosophila</w:t>
      </w:r>
      <w:r w:rsidR="006B5926">
        <w:rPr>
          <w:rFonts w:ascii="Times New Roman" w:hAnsi="Times New Roman" w:cs="Times New Roman"/>
          <w:sz w:val="24"/>
          <w:szCs w:val="24"/>
        </w:rPr>
        <w:t xml:space="preserve"> </w:t>
      </w:r>
      <w:r w:rsidRPr="00EE7B3C">
        <w:rPr>
          <w:rFonts w:ascii="Times New Roman" w:hAnsi="Times New Roman" w:cs="Times New Roman"/>
          <w:sz w:val="24"/>
          <w:szCs w:val="24"/>
        </w:rPr>
        <w:t xml:space="preserve">pro-longevity genes // Ageing Res Rev. – 2015. </w:t>
      </w:r>
      <w:r w:rsidR="00EE7B3C" w:rsidRPr="00EE7B3C">
        <w:rPr>
          <w:rFonts w:ascii="Times New Roman" w:hAnsi="Times New Roman" w:cs="Times New Roman"/>
          <w:bCs/>
          <w:sz w:val="24"/>
          <w:szCs w:val="24"/>
        </w:rPr>
        <w:t>–</w:t>
      </w:r>
      <w:r w:rsidR="00EE7B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7B3C">
        <w:rPr>
          <w:rFonts w:ascii="Times New Roman" w:hAnsi="Times New Roman" w:cs="Times New Roman"/>
          <w:sz w:val="24"/>
          <w:szCs w:val="24"/>
        </w:rPr>
        <w:t xml:space="preserve">V.24. </w:t>
      </w:r>
      <w:r w:rsidR="00EE7B3C" w:rsidRPr="00EE7B3C">
        <w:rPr>
          <w:rFonts w:ascii="Times New Roman" w:hAnsi="Times New Roman" w:cs="Times New Roman"/>
          <w:bCs/>
          <w:sz w:val="24"/>
          <w:szCs w:val="24"/>
        </w:rPr>
        <w:t>–</w:t>
      </w:r>
      <w:r w:rsidR="00EE7B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7B3C">
        <w:rPr>
          <w:rFonts w:ascii="Times New Roman" w:hAnsi="Times New Roman" w:cs="Times New Roman"/>
          <w:sz w:val="24"/>
          <w:szCs w:val="24"/>
        </w:rPr>
        <w:t>P. 218-231.</w:t>
      </w:r>
    </w:p>
    <w:p w:rsidR="0065027C" w:rsidRPr="00EE7B3C" w:rsidRDefault="0065027C" w:rsidP="005E4F72">
      <w:pPr>
        <w:pStyle w:val="1"/>
        <w:numPr>
          <w:ilvl w:val="0"/>
          <w:numId w:val="6"/>
        </w:numPr>
        <w:shd w:val="clear" w:color="auto" w:fill="FFFFFF"/>
        <w:spacing w:before="90" w:beforeAutospacing="0" w:after="90" w:afterAutospacing="0"/>
        <w:jc w:val="both"/>
        <w:rPr>
          <w:rFonts w:eastAsiaTheme="minorHAnsi"/>
          <w:b w:val="0"/>
          <w:bCs w:val="0"/>
          <w:kern w:val="0"/>
          <w:sz w:val="24"/>
          <w:szCs w:val="24"/>
        </w:rPr>
      </w:pPr>
      <w:proofErr w:type="spellStart"/>
      <w:r w:rsidRPr="00EE7B3C">
        <w:rPr>
          <w:rFonts w:eastAsiaTheme="minorHAnsi"/>
          <w:b w:val="0"/>
          <w:bCs w:val="0"/>
          <w:kern w:val="0"/>
          <w:sz w:val="24"/>
          <w:szCs w:val="24"/>
        </w:rPr>
        <w:t>Danilov</w:t>
      </w:r>
      <w:proofErr w:type="spellEnd"/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A, </w:t>
      </w:r>
      <w:proofErr w:type="spellStart"/>
      <w:r w:rsidRPr="00EE7B3C">
        <w:rPr>
          <w:rFonts w:eastAsiaTheme="minorHAnsi"/>
          <w:b w:val="0"/>
          <w:bCs w:val="0"/>
          <w:kern w:val="0"/>
          <w:sz w:val="24"/>
          <w:szCs w:val="24"/>
        </w:rPr>
        <w:t>Shaposhnikov</w:t>
      </w:r>
      <w:proofErr w:type="spellEnd"/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M, Shevchenko O, </w:t>
      </w:r>
      <w:proofErr w:type="spellStart"/>
      <w:r w:rsidRPr="00EE7B3C">
        <w:rPr>
          <w:rFonts w:eastAsiaTheme="minorHAnsi"/>
          <w:b w:val="0"/>
          <w:bCs w:val="0"/>
          <w:kern w:val="0"/>
          <w:sz w:val="24"/>
          <w:szCs w:val="24"/>
        </w:rPr>
        <w:t>Zemskaya</w:t>
      </w:r>
      <w:proofErr w:type="spellEnd"/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N, </w:t>
      </w:r>
      <w:proofErr w:type="spellStart"/>
      <w:r w:rsidRPr="00EE7B3C">
        <w:rPr>
          <w:rFonts w:eastAsiaTheme="minorHAnsi"/>
          <w:b w:val="0"/>
          <w:bCs w:val="0"/>
          <w:kern w:val="0"/>
          <w:sz w:val="24"/>
          <w:szCs w:val="24"/>
        </w:rPr>
        <w:t>Zhavoronkov</w:t>
      </w:r>
      <w:proofErr w:type="spellEnd"/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A, </w:t>
      </w:r>
      <w:proofErr w:type="spellStart"/>
      <w:r w:rsidRPr="00EE7B3C">
        <w:rPr>
          <w:rFonts w:eastAsiaTheme="minorHAnsi"/>
          <w:bCs w:val="0"/>
          <w:kern w:val="0"/>
          <w:sz w:val="24"/>
          <w:szCs w:val="24"/>
          <w:u w:val="single"/>
        </w:rPr>
        <w:t>Moskalev</w:t>
      </w:r>
      <w:proofErr w:type="spellEnd"/>
      <w:r w:rsidRPr="00EE7B3C">
        <w:rPr>
          <w:rFonts w:eastAsiaTheme="minorHAnsi"/>
          <w:bCs w:val="0"/>
          <w:kern w:val="0"/>
          <w:sz w:val="24"/>
          <w:szCs w:val="24"/>
          <w:u w:val="single"/>
        </w:rPr>
        <w:t xml:space="preserve"> A.</w:t>
      </w:r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Influence of non-steroidal anti-inflammatory drugs on </w:t>
      </w:r>
      <w:r w:rsidRPr="006B5926">
        <w:rPr>
          <w:rFonts w:eastAsiaTheme="minorHAnsi"/>
          <w:b w:val="0"/>
          <w:bCs w:val="0"/>
          <w:i/>
          <w:kern w:val="0"/>
          <w:sz w:val="24"/>
          <w:szCs w:val="24"/>
        </w:rPr>
        <w:t>Drosophila melanogaster</w:t>
      </w:r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longevity // </w:t>
      </w:r>
      <w:r w:rsidRPr="00EE7B3C">
        <w:rPr>
          <w:b w:val="0"/>
          <w:color w:val="000000"/>
          <w:sz w:val="24"/>
          <w:szCs w:val="24"/>
          <w:shd w:val="clear" w:color="auto" w:fill="FFFFFF"/>
        </w:rPr>
        <w:t>Oncotarget.</w:t>
      </w:r>
      <w:r w:rsidRPr="00EE7B3C"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  <w:t> </w:t>
      </w:r>
      <w:r w:rsidR="00EE7B3C" w:rsidRPr="00EE7B3C">
        <w:rPr>
          <w:rFonts w:eastAsiaTheme="minorHAnsi"/>
          <w:b w:val="0"/>
          <w:bCs w:val="0"/>
          <w:kern w:val="0"/>
          <w:sz w:val="24"/>
          <w:szCs w:val="24"/>
        </w:rPr>
        <w:t>–</w:t>
      </w:r>
      <w:r w:rsidRPr="00EE7B3C">
        <w:rPr>
          <w:b w:val="0"/>
          <w:color w:val="000000"/>
          <w:sz w:val="24"/>
          <w:szCs w:val="24"/>
          <w:shd w:val="clear" w:color="auto" w:fill="FFFFFF"/>
        </w:rPr>
        <w:t>2015</w:t>
      </w:r>
      <w:r w:rsidR="00EE7B3C">
        <w:rPr>
          <w:b w:val="0"/>
          <w:color w:val="000000"/>
          <w:sz w:val="24"/>
          <w:szCs w:val="24"/>
          <w:shd w:val="clear" w:color="auto" w:fill="FFFFFF"/>
        </w:rPr>
        <w:t xml:space="preserve">. </w:t>
      </w:r>
      <w:r w:rsidR="00EE7B3C" w:rsidRPr="00EE7B3C">
        <w:rPr>
          <w:rFonts w:eastAsiaTheme="minorHAnsi"/>
          <w:b w:val="0"/>
          <w:bCs w:val="0"/>
          <w:kern w:val="0"/>
          <w:sz w:val="24"/>
          <w:szCs w:val="24"/>
        </w:rPr>
        <w:t>–</w:t>
      </w:r>
      <w:r w:rsidRPr="00EE7B3C">
        <w:rPr>
          <w:b w:val="0"/>
          <w:color w:val="000000"/>
          <w:sz w:val="24"/>
          <w:szCs w:val="24"/>
          <w:shd w:val="clear" w:color="auto" w:fill="FFFFFF"/>
        </w:rPr>
        <w:t xml:space="preserve"> V. 6.</w:t>
      </w:r>
      <w:r w:rsidR="00EE7B3C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EE7B3C" w:rsidRPr="00EE7B3C">
        <w:rPr>
          <w:rFonts w:eastAsiaTheme="minorHAnsi"/>
          <w:b w:val="0"/>
          <w:bCs w:val="0"/>
          <w:kern w:val="0"/>
          <w:sz w:val="24"/>
          <w:szCs w:val="24"/>
        </w:rPr>
        <w:t>–</w:t>
      </w:r>
      <w:r w:rsidRPr="00EE7B3C">
        <w:rPr>
          <w:b w:val="0"/>
          <w:color w:val="000000"/>
          <w:sz w:val="24"/>
          <w:szCs w:val="24"/>
          <w:shd w:val="clear" w:color="auto" w:fill="FFFFFF"/>
        </w:rPr>
        <w:t xml:space="preserve"> P. 19428-</w:t>
      </w:r>
      <w:r w:rsidR="00EE7B3C">
        <w:rPr>
          <w:b w:val="0"/>
          <w:color w:val="000000"/>
          <w:sz w:val="24"/>
          <w:szCs w:val="24"/>
          <w:shd w:val="clear" w:color="auto" w:fill="FFFFFF"/>
        </w:rPr>
        <w:t>194</w:t>
      </w:r>
      <w:r w:rsidRPr="00EE7B3C">
        <w:rPr>
          <w:b w:val="0"/>
          <w:color w:val="000000"/>
          <w:sz w:val="24"/>
          <w:szCs w:val="24"/>
          <w:shd w:val="clear" w:color="auto" w:fill="FFFFFF"/>
        </w:rPr>
        <w:t>44.</w:t>
      </w:r>
    </w:p>
    <w:p w:rsidR="00EE7B3C" w:rsidRPr="007A07DE" w:rsidRDefault="00EE7B3C" w:rsidP="005E4F72">
      <w:pPr>
        <w:pStyle w:val="1"/>
        <w:numPr>
          <w:ilvl w:val="0"/>
          <w:numId w:val="6"/>
        </w:numPr>
        <w:shd w:val="clear" w:color="auto" w:fill="FFFFFF"/>
        <w:spacing w:before="90" w:beforeAutospacing="0" w:after="9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EE7B3C">
        <w:rPr>
          <w:rFonts w:eastAsiaTheme="minorHAnsi"/>
          <w:b w:val="0"/>
          <w:bCs w:val="0"/>
          <w:kern w:val="0"/>
          <w:sz w:val="24"/>
          <w:szCs w:val="24"/>
        </w:rPr>
        <w:t>Omelyanchuk</w:t>
      </w:r>
      <w:proofErr w:type="spellEnd"/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LV, </w:t>
      </w:r>
      <w:proofErr w:type="spellStart"/>
      <w:r w:rsidRPr="00EE7B3C">
        <w:rPr>
          <w:rFonts w:eastAsiaTheme="minorHAnsi"/>
          <w:b w:val="0"/>
          <w:bCs w:val="0"/>
          <w:kern w:val="0"/>
          <w:sz w:val="24"/>
          <w:szCs w:val="24"/>
        </w:rPr>
        <w:t>Shaposhnikov</w:t>
      </w:r>
      <w:proofErr w:type="spellEnd"/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MV, </w:t>
      </w:r>
      <w:proofErr w:type="spellStart"/>
      <w:r w:rsidRPr="00EE7B3C">
        <w:rPr>
          <w:rFonts w:eastAsiaTheme="minorHAnsi"/>
          <w:bCs w:val="0"/>
          <w:kern w:val="0"/>
          <w:sz w:val="24"/>
          <w:szCs w:val="24"/>
          <w:u w:val="single"/>
        </w:rPr>
        <w:t>Moskalev</w:t>
      </w:r>
      <w:proofErr w:type="spellEnd"/>
      <w:r w:rsidRPr="00EE7B3C">
        <w:rPr>
          <w:rFonts w:eastAsiaTheme="minorHAnsi"/>
          <w:bCs w:val="0"/>
          <w:kern w:val="0"/>
          <w:sz w:val="24"/>
          <w:szCs w:val="24"/>
          <w:u w:val="single"/>
        </w:rPr>
        <w:t xml:space="preserve"> AA.</w:t>
      </w:r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</w:t>
      </w:r>
      <w:r w:rsidRPr="006B5926">
        <w:rPr>
          <w:rFonts w:eastAsiaTheme="minorHAnsi"/>
          <w:b w:val="0"/>
          <w:bCs w:val="0"/>
          <w:i/>
          <w:kern w:val="0"/>
          <w:sz w:val="24"/>
          <w:szCs w:val="24"/>
        </w:rPr>
        <w:t>Drosophila</w:t>
      </w:r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nervous system as a target of aging and anti-aging interventions // </w:t>
      </w:r>
      <w:r w:rsidRPr="00EE7B3C">
        <w:rPr>
          <w:b w:val="0"/>
          <w:color w:val="000000"/>
          <w:sz w:val="24"/>
          <w:szCs w:val="24"/>
          <w:shd w:val="clear" w:color="auto" w:fill="FFFFFF"/>
        </w:rPr>
        <w:t>Front Genet.</w:t>
      </w:r>
      <w:r w:rsidRPr="00EE7B3C"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  <w:t xml:space="preserve"> - </w:t>
      </w:r>
      <w:r w:rsidR="003A301C">
        <w:rPr>
          <w:b w:val="0"/>
          <w:color w:val="000000"/>
          <w:sz w:val="24"/>
          <w:szCs w:val="24"/>
          <w:shd w:val="clear" w:color="auto" w:fill="FFFFFF"/>
        </w:rPr>
        <w:t>2015</w:t>
      </w:r>
      <w:r w:rsidRPr="00EE7B3C">
        <w:rPr>
          <w:b w:val="0"/>
          <w:color w:val="000000"/>
          <w:sz w:val="24"/>
          <w:szCs w:val="24"/>
          <w:shd w:val="clear" w:color="auto" w:fill="FFFFFF"/>
        </w:rPr>
        <w:t xml:space="preserve">. </w:t>
      </w:r>
      <w:r w:rsidR="003A301C" w:rsidRPr="00EE7B3C">
        <w:rPr>
          <w:rFonts w:eastAsiaTheme="minorHAnsi"/>
          <w:b w:val="0"/>
          <w:bCs w:val="0"/>
          <w:kern w:val="0"/>
          <w:sz w:val="24"/>
          <w:szCs w:val="24"/>
        </w:rPr>
        <w:t>–</w:t>
      </w:r>
      <w:r w:rsidR="003A301C">
        <w:rPr>
          <w:rFonts w:eastAsiaTheme="minorHAnsi"/>
          <w:b w:val="0"/>
          <w:bCs w:val="0"/>
          <w:kern w:val="0"/>
          <w:sz w:val="24"/>
          <w:szCs w:val="24"/>
        </w:rPr>
        <w:t xml:space="preserve"> </w:t>
      </w:r>
      <w:r w:rsidRPr="00EE7B3C">
        <w:rPr>
          <w:b w:val="0"/>
          <w:color w:val="000000"/>
          <w:sz w:val="24"/>
          <w:szCs w:val="24"/>
          <w:shd w:val="clear" w:color="auto" w:fill="FFFFFF"/>
        </w:rPr>
        <w:t>V.6:89.</w:t>
      </w:r>
    </w:p>
    <w:p w:rsidR="007A07DE" w:rsidRPr="007A07DE" w:rsidRDefault="007A07DE" w:rsidP="005E4F72">
      <w:pPr>
        <w:pStyle w:val="1"/>
        <w:numPr>
          <w:ilvl w:val="0"/>
          <w:numId w:val="6"/>
        </w:numPr>
        <w:shd w:val="clear" w:color="auto" w:fill="FFFFFF"/>
        <w:spacing w:before="90" w:beforeAutospacing="0" w:after="90" w:afterAutospacing="0"/>
        <w:jc w:val="both"/>
        <w:rPr>
          <w:rFonts w:eastAsiaTheme="minorHAnsi"/>
          <w:b w:val="0"/>
          <w:bCs w:val="0"/>
          <w:kern w:val="0"/>
          <w:sz w:val="24"/>
          <w:szCs w:val="24"/>
          <w:lang w:val="ru-RU"/>
        </w:rPr>
      </w:pPr>
      <w:proofErr w:type="spellStart"/>
      <w:r w:rsidRPr="007A07DE">
        <w:rPr>
          <w:rFonts w:eastAsiaTheme="minorHAnsi"/>
          <w:b w:val="0"/>
          <w:bCs w:val="0"/>
          <w:kern w:val="0"/>
          <w:sz w:val="24"/>
          <w:szCs w:val="24"/>
          <w:lang w:val="ru-RU"/>
        </w:rPr>
        <w:t>Перегудова</w:t>
      </w:r>
      <w:proofErr w:type="spellEnd"/>
      <w:r w:rsidRPr="007A07DE">
        <w:rPr>
          <w:rFonts w:eastAsiaTheme="minorHAnsi"/>
          <w:b w:val="0"/>
          <w:bCs w:val="0"/>
          <w:kern w:val="0"/>
          <w:sz w:val="24"/>
          <w:szCs w:val="24"/>
          <w:lang w:val="ru-RU"/>
        </w:rPr>
        <w:t xml:space="preserve"> Д.О., Шапошников М.В., </w:t>
      </w:r>
      <w:r w:rsidRPr="007A07DE">
        <w:rPr>
          <w:rFonts w:eastAsiaTheme="minorHAnsi"/>
          <w:bCs w:val="0"/>
          <w:kern w:val="0"/>
          <w:sz w:val="24"/>
          <w:szCs w:val="24"/>
          <w:u w:val="single"/>
          <w:lang w:val="ru-RU"/>
        </w:rPr>
        <w:t>Москалев А.А.</w:t>
      </w:r>
      <w:r w:rsidRPr="007A07DE">
        <w:rPr>
          <w:rFonts w:eastAsiaTheme="minorHAnsi"/>
          <w:b w:val="0"/>
          <w:bCs w:val="0"/>
          <w:kern w:val="0"/>
          <w:sz w:val="24"/>
          <w:szCs w:val="24"/>
          <w:lang w:val="ru-RU"/>
        </w:rPr>
        <w:t xml:space="preserve"> </w:t>
      </w:r>
      <w:r w:rsidRPr="006B5926">
        <w:rPr>
          <w:rFonts w:eastAsiaTheme="minorHAnsi"/>
          <w:b w:val="0"/>
          <w:bCs w:val="0"/>
          <w:i/>
          <w:kern w:val="0"/>
          <w:sz w:val="24"/>
          <w:szCs w:val="24"/>
        </w:rPr>
        <w:t>Drosophila</w:t>
      </w:r>
      <w:r w:rsidRPr="007A07DE">
        <w:rPr>
          <w:rFonts w:eastAsiaTheme="minorHAnsi"/>
          <w:b w:val="0"/>
          <w:bCs w:val="0"/>
          <w:i/>
          <w:kern w:val="0"/>
          <w:sz w:val="24"/>
          <w:szCs w:val="24"/>
          <w:lang w:val="ru-RU"/>
        </w:rPr>
        <w:t xml:space="preserve"> </w:t>
      </w:r>
      <w:proofErr w:type="spellStart"/>
      <w:r w:rsidRPr="006B5926">
        <w:rPr>
          <w:rFonts w:eastAsiaTheme="minorHAnsi"/>
          <w:b w:val="0"/>
          <w:bCs w:val="0"/>
          <w:i/>
          <w:kern w:val="0"/>
          <w:sz w:val="24"/>
          <w:szCs w:val="24"/>
        </w:rPr>
        <w:t>melanogaster</w:t>
      </w:r>
      <w:proofErr w:type="spellEnd"/>
      <w:r w:rsidRPr="007A07DE">
        <w:rPr>
          <w:rFonts w:eastAsiaTheme="minorHAnsi"/>
          <w:b w:val="0"/>
          <w:bCs w:val="0"/>
          <w:kern w:val="0"/>
          <w:sz w:val="24"/>
          <w:szCs w:val="24"/>
          <w:lang w:val="ru-RU"/>
        </w:rPr>
        <w:t xml:space="preserve"> // </w:t>
      </w:r>
      <w:hyperlink r:id="rId5" w:history="1">
        <w:r w:rsidRPr="007A07DE">
          <w:rPr>
            <w:rFonts w:eastAsiaTheme="minorHAnsi"/>
            <w:b w:val="0"/>
            <w:bCs w:val="0"/>
            <w:kern w:val="0"/>
            <w:sz w:val="24"/>
            <w:szCs w:val="24"/>
            <w:lang w:val="ru-RU"/>
          </w:rPr>
          <w:t xml:space="preserve">Известия Коми научного центра </w:t>
        </w:r>
        <w:proofErr w:type="spellStart"/>
        <w:r w:rsidRPr="007A07DE">
          <w:rPr>
            <w:rFonts w:eastAsiaTheme="minorHAnsi"/>
            <w:b w:val="0"/>
            <w:bCs w:val="0"/>
            <w:kern w:val="0"/>
            <w:sz w:val="24"/>
            <w:szCs w:val="24"/>
            <w:lang w:val="ru-RU"/>
          </w:rPr>
          <w:t>УрО</w:t>
        </w:r>
        <w:proofErr w:type="spellEnd"/>
        <w:r w:rsidRPr="007A07DE">
          <w:rPr>
            <w:rFonts w:eastAsiaTheme="minorHAnsi"/>
            <w:b w:val="0"/>
            <w:bCs w:val="0"/>
            <w:kern w:val="0"/>
            <w:sz w:val="24"/>
            <w:szCs w:val="24"/>
            <w:lang w:val="ru-RU"/>
          </w:rPr>
          <w:t xml:space="preserve"> РАН</w:t>
        </w:r>
      </w:hyperlink>
      <w:r w:rsidRPr="007A07DE">
        <w:rPr>
          <w:rFonts w:eastAsiaTheme="minorHAnsi"/>
          <w:b w:val="0"/>
          <w:bCs w:val="0"/>
          <w:kern w:val="0"/>
          <w:sz w:val="24"/>
          <w:szCs w:val="24"/>
          <w:lang w:val="ru-RU"/>
        </w:rPr>
        <w:t>. 2015.</w:t>
      </w:r>
      <w:r w:rsidRPr="007A07DE">
        <w:rPr>
          <w:rFonts w:eastAsiaTheme="minorHAnsi"/>
          <w:b w:val="0"/>
          <w:bCs w:val="0"/>
          <w:kern w:val="0"/>
          <w:sz w:val="24"/>
          <w:szCs w:val="24"/>
        </w:rPr>
        <w:t> </w:t>
      </w:r>
      <w:hyperlink r:id="rId6" w:history="1">
        <w:r w:rsidRPr="007A07DE">
          <w:rPr>
            <w:rFonts w:eastAsiaTheme="minorHAnsi"/>
            <w:b w:val="0"/>
            <w:bCs w:val="0"/>
            <w:kern w:val="0"/>
            <w:sz w:val="24"/>
            <w:szCs w:val="24"/>
            <w:lang w:val="ru-RU"/>
          </w:rPr>
          <w:t>№</w:t>
        </w:r>
        <w:r w:rsidRPr="007A07DE">
          <w:rPr>
            <w:rFonts w:eastAsiaTheme="minorHAnsi"/>
            <w:b w:val="0"/>
            <w:bCs w:val="0"/>
            <w:kern w:val="0"/>
            <w:sz w:val="24"/>
            <w:szCs w:val="24"/>
          </w:rPr>
          <w:t> </w:t>
        </w:r>
        <w:r w:rsidRPr="007A07DE">
          <w:rPr>
            <w:rFonts w:eastAsiaTheme="minorHAnsi"/>
            <w:b w:val="0"/>
            <w:bCs w:val="0"/>
            <w:kern w:val="0"/>
            <w:sz w:val="24"/>
            <w:szCs w:val="24"/>
            <w:lang w:val="ru-RU"/>
          </w:rPr>
          <w:t>2</w:t>
        </w:r>
        <w:r w:rsidRPr="007A07DE">
          <w:rPr>
            <w:rFonts w:eastAsiaTheme="minorHAnsi"/>
            <w:b w:val="0"/>
            <w:bCs w:val="0"/>
            <w:kern w:val="0"/>
            <w:sz w:val="24"/>
            <w:szCs w:val="24"/>
          </w:rPr>
          <w:t> </w:t>
        </w:r>
        <w:r w:rsidRPr="007A07DE">
          <w:rPr>
            <w:rFonts w:eastAsiaTheme="minorHAnsi"/>
            <w:b w:val="0"/>
            <w:bCs w:val="0"/>
            <w:kern w:val="0"/>
            <w:sz w:val="24"/>
            <w:szCs w:val="24"/>
            <w:lang w:val="ru-RU"/>
          </w:rPr>
          <w:t>(22)</w:t>
        </w:r>
      </w:hyperlink>
      <w:r w:rsidRPr="007A07DE">
        <w:rPr>
          <w:rFonts w:eastAsiaTheme="minorHAnsi"/>
          <w:b w:val="0"/>
          <w:bCs w:val="0"/>
          <w:kern w:val="0"/>
          <w:sz w:val="24"/>
          <w:szCs w:val="24"/>
          <w:lang w:val="ru-RU"/>
        </w:rPr>
        <w:t>. С. 40-44.</w:t>
      </w:r>
    </w:p>
    <w:p w:rsidR="00EE7B3C" w:rsidRPr="007A07DE" w:rsidRDefault="00EE7B3C" w:rsidP="005E4F72">
      <w:pPr>
        <w:pStyle w:val="1"/>
        <w:numPr>
          <w:ilvl w:val="0"/>
          <w:numId w:val="6"/>
        </w:numPr>
        <w:shd w:val="clear" w:color="auto" w:fill="FFFFFF"/>
        <w:spacing w:before="90" w:beforeAutospacing="0" w:after="90" w:afterAutospacing="0"/>
        <w:jc w:val="both"/>
        <w:rPr>
          <w:rStyle w:val="apple-converted-space"/>
          <w:rFonts w:eastAsiaTheme="minorHAnsi"/>
          <w:b w:val="0"/>
          <w:bCs w:val="0"/>
          <w:kern w:val="0"/>
          <w:sz w:val="24"/>
          <w:szCs w:val="24"/>
        </w:rPr>
      </w:pPr>
      <w:proofErr w:type="spellStart"/>
      <w:r w:rsidRPr="00EE7B3C">
        <w:rPr>
          <w:rFonts w:eastAsiaTheme="minorHAnsi"/>
          <w:b w:val="0"/>
          <w:bCs w:val="0"/>
          <w:kern w:val="0"/>
          <w:sz w:val="24"/>
          <w:szCs w:val="24"/>
        </w:rPr>
        <w:t>Shaposhnikov</w:t>
      </w:r>
      <w:proofErr w:type="spellEnd"/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M, </w:t>
      </w:r>
      <w:proofErr w:type="spellStart"/>
      <w:r w:rsidRPr="00EE7B3C">
        <w:rPr>
          <w:rFonts w:eastAsiaTheme="minorHAnsi"/>
          <w:b w:val="0"/>
          <w:bCs w:val="0"/>
          <w:kern w:val="0"/>
          <w:sz w:val="24"/>
          <w:szCs w:val="24"/>
        </w:rPr>
        <w:t>Latkin</w:t>
      </w:r>
      <w:proofErr w:type="spellEnd"/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D, </w:t>
      </w:r>
      <w:proofErr w:type="spellStart"/>
      <w:r w:rsidRPr="00EE7B3C">
        <w:rPr>
          <w:rFonts w:eastAsiaTheme="minorHAnsi"/>
          <w:b w:val="0"/>
          <w:bCs w:val="0"/>
          <w:kern w:val="0"/>
          <w:sz w:val="24"/>
          <w:szCs w:val="24"/>
        </w:rPr>
        <w:t>Plyusnina</w:t>
      </w:r>
      <w:proofErr w:type="spellEnd"/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E,</w:t>
      </w:r>
      <w:r w:rsidRPr="00EE7B3C">
        <w:rPr>
          <w:b w:val="0"/>
          <w:sz w:val="24"/>
          <w:szCs w:val="24"/>
        </w:rPr>
        <w:t xml:space="preserve"> </w:t>
      </w:r>
      <w:proofErr w:type="spellStart"/>
      <w:r w:rsidRPr="00EE7B3C">
        <w:rPr>
          <w:b w:val="0"/>
          <w:color w:val="000000"/>
          <w:sz w:val="24"/>
          <w:szCs w:val="24"/>
          <w:shd w:val="clear" w:color="auto" w:fill="FFFFFF"/>
        </w:rPr>
        <w:t>Shilova</w:t>
      </w:r>
      <w:proofErr w:type="spellEnd"/>
      <w:r w:rsidRPr="00EE7B3C">
        <w:rPr>
          <w:b w:val="0"/>
          <w:color w:val="000000"/>
          <w:sz w:val="24"/>
          <w:szCs w:val="24"/>
          <w:shd w:val="clear" w:color="auto" w:fill="FFFFFF"/>
        </w:rPr>
        <w:t xml:space="preserve"> L, </w:t>
      </w:r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Danilov A, Popov S, </w:t>
      </w:r>
      <w:proofErr w:type="spellStart"/>
      <w:r w:rsidRPr="00EE7B3C">
        <w:rPr>
          <w:rFonts w:eastAsiaTheme="minorHAnsi"/>
          <w:b w:val="0"/>
          <w:bCs w:val="0"/>
          <w:kern w:val="0"/>
          <w:sz w:val="24"/>
          <w:szCs w:val="24"/>
        </w:rPr>
        <w:t>Zhavoronkov</w:t>
      </w:r>
      <w:proofErr w:type="spellEnd"/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A, </w:t>
      </w:r>
      <w:proofErr w:type="spellStart"/>
      <w:r w:rsidRPr="00EE7B3C">
        <w:rPr>
          <w:rFonts w:eastAsiaTheme="minorHAnsi"/>
          <w:b w:val="0"/>
          <w:bCs w:val="0"/>
          <w:kern w:val="0"/>
          <w:sz w:val="24"/>
          <w:szCs w:val="24"/>
        </w:rPr>
        <w:t>Ovodov</w:t>
      </w:r>
      <w:proofErr w:type="spellEnd"/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Y, </w:t>
      </w:r>
      <w:proofErr w:type="spellStart"/>
      <w:r w:rsidRPr="00EE7B3C">
        <w:rPr>
          <w:rFonts w:eastAsiaTheme="minorHAnsi"/>
          <w:bCs w:val="0"/>
          <w:kern w:val="0"/>
          <w:sz w:val="24"/>
          <w:szCs w:val="24"/>
          <w:u w:val="single"/>
        </w:rPr>
        <w:t>Moskalev</w:t>
      </w:r>
      <w:proofErr w:type="spellEnd"/>
      <w:r w:rsidRPr="00EE7B3C">
        <w:rPr>
          <w:rFonts w:eastAsiaTheme="minorHAnsi"/>
          <w:bCs w:val="0"/>
          <w:kern w:val="0"/>
          <w:sz w:val="24"/>
          <w:szCs w:val="24"/>
          <w:u w:val="single"/>
        </w:rPr>
        <w:t xml:space="preserve"> A.</w:t>
      </w:r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The effects of </w:t>
      </w:r>
      <w:proofErr w:type="spellStart"/>
      <w:r w:rsidRPr="00EE7B3C">
        <w:rPr>
          <w:rFonts w:eastAsiaTheme="minorHAnsi"/>
          <w:b w:val="0"/>
          <w:bCs w:val="0"/>
          <w:kern w:val="0"/>
          <w:sz w:val="24"/>
          <w:szCs w:val="24"/>
        </w:rPr>
        <w:t>pectins</w:t>
      </w:r>
      <w:proofErr w:type="spellEnd"/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on life span and stress resistance in </w:t>
      </w:r>
      <w:r w:rsidRPr="006B5926">
        <w:rPr>
          <w:rFonts w:eastAsiaTheme="minorHAnsi"/>
          <w:b w:val="0"/>
          <w:bCs w:val="0"/>
          <w:i/>
          <w:kern w:val="0"/>
          <w:sz w:val="24"/>
          <w:szCs w:val="24"/>
        </w:rPr>
        <w:t>Drosophila melanogaster</w:t>
      </w:r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// </w:t>
      </w:r>
      <w:r w:rsidRPr="00EE7B3C">
        <w:rPr>
          <w:b w:val="0"/>
          <w:color w:val="000000"/>
          <w:sz w:val="24"/>
          <w:szCs w:val="24"/>
          <w:shd w:val="clear" w:color="auto" w:fill="FFFFFF"/>
        </w:rPr>
        <w:t>Biogerontology.</w:t>
      </w:r>
      <w:r w:rsidRPr="00EE7B3C"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  <w:t xml:space="preserve"> – </w:t>
      </w:r>
      <w:r w:rsidRPr="00EE7B3C">
        <w:rPr>
          <w:b w:val="0"/>
          <w:color w:val="000000"/>
          <w:sz w:val="24"/>
          <w:szCs w:val="24"/>
          <w:shd w:val="clear" w:color="auto" w:fill="FFFFFF"/>
        </w:rPr>
        <w:t xml:space="preserve">2014.  </w:t>
      </w:r>
      <w:r w:rsidRPr="00EE7B3C">
        <w:rPr>
          <w:rFonts w:eastAsiaTheme="minorHAnsi"/>
          <w:b w:val="0"/>
          <w:bCs w:val="0"/>
          <w:kern w:val="0"/>
          <w:sz w:val="24"/>
          <w:szCs w:val="24"/>
        </w:rPr>
        <w:t>–</w:t>
      </w:r>
      <w:r w:rsidR="003A301C">
        <w:rPr>
          <w:rFonts w:eastAsiaTheme="minorHAnsi"/>
          <w:b w:val="0"/>
          <w:bCs w:val="0"/>
          <w:kern w:val="0"/>
          <w:sz w:val="24"/>
          <w:szCs w:val="24"/>
        </w:rPr>
        <w:t xml:space="preserve"> </w:t>
      </w:r>
      <w:r w:rsidRPr="00EE7B3C">
        <w:rPr>
          <w:b w:val="0"/>
          <w:color w:val="000000"/>
          <w:sz w:val="24"/>
          <w:szCs w:val="24"/>
          <w:shd w:val="clear" w:color="auto" w:fill="FFFFFF"/>
        </w:rPr>
        <w:t>V. 15. – P. 113-27.</w:t>
      </w:r>
      <w:r w:rsidRPr="00EE7B3C"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  <w:t> </w:t>
      </w:r>
    </w:p>
    <w:p w:rsidR="007A07DE" w:rsidRPr="00345D89" w:rsidRDefault="007A07DE" w:rsidP="005E4F72">
      <w:pPr>
        <w:pStyle w:val="a6"/>
        <w:numPr>
          <w:ilvl w:val="0"/>
          <w:numId w:val="6"/>
        </w:numPr>
        <w:jc w:val="both"/>
      </w:pPr>
      <w:proofErr w:type="spellStart"/>
      <w:r w:rsidRPr="00345D89">
        <w:t>Плюснина</w:t>
      </w:r>
      <w:proofErr w:type="spellEnd"/>
      <w:r w:rsidRPr="005E4F72">
        <w:rPr>
          <w:lang w:val="en-US"/>
        </w:rPr>
        <w:t xml:space="preserve"> </w:t>
      </w:r>
      <w:r w:rsidRPr="00345D89">
        <w:t>Е</w:t>
      </w:r>
      <w:r w:rsidRPr="005E4F72">
        <w:rPr>
          <w:lang w:val="en-US"/>
        </w:rPr>
        <w:t>.</w:t>
      </w:r>
      <w:r w:rsidRPr="00345D89">
        <w:t>Н</w:t>
      </w:r>
      <w:r w:rsidRPr="005E4F72">
        <w:rPr>
          <w:lang w:val="en-US"/>
        </w:rPr>
        <w:t xml:space="preserve">., </w:t>
      </w:r>
      <w:r w:rsidRPr="00345D89">
        <w:t>Шапошников</w:t>
      </w:r>
      <w:r w:rsidRPr="005E4F72">
        <w:rPr>
          <w:lang w:val="en-US"/>
        </w:rPr>
        <w:t xml:space="preserve"> </w:t>
      </w:r>
      <w:r w:rsidRPr="00345D89">
        <w:t>М</w:t>
      </w:r>
      <w:r w:rsidRPr="005E4F72">
        <w:rPr>
          <w:lang w:val="en-US"/>
        </w:rPr>
        <w:t>.</w:t>
      </w:r>
      <w:r w:rsidRPr="00345D89">
        <w:t>В</w:t>
      </w:r>
      <w:r w:rsidRPr="005E4F72">
        <w:rPr>
          <w:lang w:val="en-US"/>
        </w:rPr>
        <w:t xml:space="preserve">., </w:t>
      </w:r>
      <w:r w:rsidRPr="00345D89">
        <w:t>Андреева</w:t>
      </w:r>
      <w:r w:rsidRPr="005E4F72">
        <w:rPr>
          <w:lang w:val="en-US"/>
        </w:rPr>
        <w:t xml:space="preserve"> </w:t>
      </w:r>
      <w:r w:rsidRPr="00345D89">
        <w:t>Е</w:t>
      </w:r>
      <w:r w:rsidRPr="005E4F72">
        <w:rPr>
          <w:lang w:val="en-US"/>
        </w:rPr>
        <w:t>.</w:t>
      </w:r>
      <w:r w:rsidRPr="00345D89">
        <w:t>Н</w:t>
      </w:r>
      <w:r w:rsidRPr="005E4F72">
        <w:rPr>
          <w:b/>
          <w:u w:val="single"/>
          <w:lang w:val="en-US"/>
        </w:rPr>
        <w:t xml:space="preserve">., </w:t>
      </w:r>
      <w:r w:rsidRPr="007A07DE">
        <w:rPr>
          <w:b/>
          <w:u w:val="single"/>
        </w:rPr>
        <w:t>Москалев</w:t>
      </w:r>
      <w:r w:rsidRPr="005E4F72">
        <w:rPr>
          <w:b/>
          <w:u w:val="single"/>
          <w:lang w:val="en-US"/>
        </w:rPr>
        <w:t xml:space="preserve"> </w:t>
      </w:r>
      <w:r w:rsidRPr="007A07DE">
        <w:rPr>
          <w:b/>
          <w:u w:val="single"/>
        </w:rPr>
        <w:t>А</w:t>
      </w:r>
      <w:r w:rsidRPr="005E4F72">
        <w:rPr>
          <w:b/>
          <w:u w:val="single"/>
          <w:lang w:val="en-US"/>
        </w:rPr>
        <w:t>.</w:t>
      </w:r>
      <w:r w:rsidRPr="007A07DE">
        <w:rPr>
          <w:b/>
          <w:u w:val="single"/>
        </w:rPr>
        <w:t>А</w:t>
      </w:r>
      <w:r w:rsidRPr="005E4F72">
        <w:rPr>
          <w:lang w:val="en-US"/>
        </w:rPr>
        <w:t xml:space="preserve">., </w:t>
      </w:r>
      <w:proofErr w:type="spellStart"/>
      <w:r w:rsidRPr="007A07DE">
        <w:t>Омельянчук</w:t>
      </w:r>
      <w:proofErr w:type="spellEnd"/>
      <w:r w:rsidRPr="005E4F72">
        <w:rPr>
          <w:b/>
          <w:lang w:val="en-US"/>
        </w:rPr>
        <w:t xml:space="preserve"> </w:t>
      </w:r>
      <w:r w:rsidRPr="007A07DE">
        <w:t>Л</w:t>
      </w:r>
      <w:r w:rsidRPr="005E4F72">
        <w:rPr>
          <w:lang w:val="en-US"/>
        </w:rPr>
        <w:t>.</w:t>
      </w:r>
      <w:r w:rsidRPr="007A07DE">
        <w:t>В</w:t>
      </w:r>
      <w:r w:rsidRPr="005E4F72">
        <w:rPr>
          <w:lang w:val="en-US"/>
        </w:rPr>
        <w:t xml:space="preserve">. </w:t>
      </w:r>
      <w:r w:rsidRPr="00345D89">
        <w:t>Особенности</w:t>
      </w:r>
      <w:r w:rsidRPr="005E4F72">
        <w:rPr>
          <w:lang w:val="en-US"/>
        </w:rPr>
        <w:t xml:space="preserve"> </w:t>
      </w:r>
      <w:r w:rsidRPr="00345D89">
        <w:t>кривой</w:t>
      </w:r>
      <w:r w:rsidRPr="005E4F72">
        <w:rPr>
          <w:lang w:val="en-US"/>
        </w:rPr>
        <w:t xml:space="preserve"> </w:t>
      </w:r>
      <w:r w:rsidRPr="00345D89">
        <w:t>выживания</w:t>
      </w:r>
      <w:r w:rsidRPr="005E4F72">
        <w:rPr>
          <w:lang w:val="en-US"/>
        </w:rPr>
        <w:t xml:space="preserve"> </w:t>
      </w:r>
      <w:r w:rsidRPr="00345D89">
        <w:t>у</w:t>
      </w:r>
      <w:r w:rsidRPr="005E4F72">
        <w:rPr>
          <w:lang w:val="en-US"/>
        </w:rPr>
        <w:t xml:space="preserve"> </w:t>
      </w:r>
      <w:r w:rsidRPr="007A07DE">
        <w:rPr>
          <w:rStyle w:val="a5"/>
          <w:lang w:val="en-US"/>
        </w:rPr>
        <w:t>Drosophila</w:t>
      </w:r>
      <w:r w:rsidRPr="005E4F72">
        <w:rPr>
          <w:rStyle w:val="a5"/>
          <w:lang w:val="en-US"/>
        </w:rPr>
        <w:t xml:space="preserve"> </w:t>
      </w:r>
      <w:proofErr w:type="spellStart"/>
      <w:r w:rsidRPr="007A07DE">
        <w:rPr>
          <w:rStyle w:val="a5"/>
          <w:lang w:val="en-US"/>
        </w:rPr>
        <w:t>melanogaster</w:t>
      </w:r>
      <w:proofErr w:type="spellEnd"/>
      <w:r w:rsidRPr="005E4F72">
        <w:rPr>
          <w:lang w:val="en-US"/>
        </w:rPr>
        <w:t xml:space="preserve"> </w:t>
      </w:r>
      <w:r w:rsidRPr="00345D89">
        <w:t>со</w:t>
      </w:r>
      <w:r w:rsidRPr="005E4F72">
        <w:rPr>
          <w:lang w:val="en-US"/>
        </w:rPr>
        <w:t xml:space="preserve"> </w:t>
      </w:r>
      <w:proofErr w:type="spellStart"/>
      <w:r w:rsidRPr="00345D89">
        <w:t>сверхэкспрессией</w:t>
      </w:r>
      <w:proofErr w:type="spellEnd"/>
      <w:r w:rsidRPr="005E4F72">
        <w:rPr>
          <w:lang w:val="en-US"/>
        </w:rPr>
        <w:t xml:space="preserve"> </w:t>
      </w:r>
      <w:r w:rsidRPr="00345D89">
        <w:t>гена</w:t>
      </w:r>
      <w:r w:rsidRPr="005E4F72">
        <w:rPr>
          <w:lang w:val="en-US"/>
        </w:rPr>
        <w:t xml:space="preserve"> </w:t>
      </w:r>
      <w:r w:rsidRPr="007A07DE">
        <w:rPr>
          <w:rStyle w:val="a5"/>
          <w:lang w:val="en-US"/>
        </w:rPr>
        <w:t>D</w:t>
      </w:r>
      <w:r w:rsidRPr="005E4F72">
        <w:rPr>
          <w:rStyle w:val="a5"/>
          <w:lang w:val="en-US"/>
        </w:rPr>
        <w:t>-</w:t>
      </w:r>
      <w:r w:rsidRPr="007A07DE">
        <w:rPr>
          <w:rStyle w:val="a5"/>
          <w:lang w:val="en-US"/>
        </w:rPr>
        <w:t>GADD</w:t>
      </w:r>
      <w:r w:rsidRPr="005E4F72">
        <w:rPr>
          <w:rStyle w:val="a5"/>
          <w:lang w:val="en-US"/>
        </w:rPr>
        <w:t>45</w:t>
      </w:r>
      <w:r w:rsidRPr="005E4F72">
        <w:rPr>
          <w:lang w:val="en-US"/>
        </w:rPr>
        <w:t xml:space="preserve">. </w:t>
      </w:r>
      <w:proofErr w:type="spellStart"/>
      <w:r w:rsidRPr="00345D89">
        <w:rPr>
          <w:rStyle w:val="a7"/>
          <w:b w:val="0"/>
          <w:i/>
        </w:rPr>
        <w:t>Вавиловский</w:t>
      </w:r>
      <w:proofErr w:type="spellEnd"/>
      <w:r w:rsidRPr="00345D89">
        <w:rPr>
          <w:rStyle w:val="a7"/>
          <w:b w:val="0"/>
          <w:i/>
        </w:rPr>
        <w:t xml:space="preserve"> журнал генетики и селекции</w:t>
      </w:r>
      <w:r w:rsidRPr="00345D89">
        <w:rPr>
          <w:rStyle w:val="a7"/>
          <w:b w:val="0"/>
        </w:rPr>
        <w:t xml:space="preserve"> 17 (3): 202-206, 2013</w:t>
      </w:r>
      <w:r>
        <w:rPr>
          <w:rStyle w:val="a7"/>
          <w:b w:val="0"/>
        </w:rPr>
        <w:t>.</w:t>
      </w:r>
    </w:p>
    <w:p w:rsidR="00EE7B3C" w:rsidRPr="00EE7B3C" w:rsidRDefault="00EE7B3C" w:rsidP="005E4F72">
      <w:pPr>
        <w:pStyle w:val="1"/>
        <w:numPr>
          <w:ilvl w:val="0"/>
          <w:numId w:val="6"/>
        </w:numPr>
        <w:shd w:val="clear" w:color="auto" w:fill="FFFFFF"/>
        <w:spacing w:before="90" w:beforeAutospacing="0" w:after="90" w:afterAutospacing="0"/>
        <w:jc w:val="both"/>
        <w:rPr>
          <w:rFonts w:eastAsiaTheme="minorHAnsi"/>
          <w:b w:val="0"/>
          <w:bCs w:val="0"/>
          <w:kern w:val="0"/>
          <w:sz w:val="24"/>
          <w:szCs w:val="24"/>
        </w:rPr>
      </w:pPr>
      <w:proofErr w:type="spellStart"/>
      <w:r w:rsidRPr="00EE7B3C">
        <w:rPr>
          <w:rFonts w:eastAsiaTheme="minorHAnsi"/>
          <w:b w:val="0"/>
          <w:bCs w:val="0"/>
          <w:kern w:val="0"/>
          <w:sz w:val="24"/>
          <w:szCs w:val="24"/>
        </w:rPr>
        <w:t>Danilov</w:t>
      </w:r>
      <w:proofErr w:type="spellEnd"/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A, </w:t>
      </w:r>
      <w:proofErr w:type="spellStart"/>
      <w:r w:rsidRPr="00EE7B3C">
        <w:rPr>
          <w:rFonts w:eastAsiaTheme="minorHAnsi"/>
          <w:b w:val="0"/>
          <w:bCs w:val="0"/>
          <w:kern w:val="0"/>
          <w:sz w:val="24"/>
          <w:szCs w:val="24"/>
        </w:rPr>
        <w:t>Shaposhnikov</w:t>
      </w:r>
      <w:proofErr w:type="spellEnd"/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M, </w:t>
      </w:r>
      <w:proofErr w:type="spellStart"/>
      <w:r w:rsidRPr="00EE7B3C">
        <w:rPr>
          <w:rFonts w:eastAsiaTheme="minorHAnsi"/>
          <w:b w:val="0"/>
          <w:bCs w:val="0"/>
          <w:kern w:val="0"/>
          <w:sz w:val="24"/>
          <w:szCs w:val="24"/>
        </w:rPr>
        <w:t>Plyusnina</w:t>
      </w:r>
      <w:proofErr w:type="spellEnd"/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E, </w:t>
      </w:r>
      <w:proofErr w:type="spellStart"/>
      <w:r w:rsidRPr="00EE7B3C">
        <w:rPr>
          <w:rFonts w:eastAsiaTheme="minorHAnsi"/>
          <w:b w:val="0"/>
          <w:bCs w:val="0"/>
          <w:kern w:val="0"/>
          <w:sz w:val="24"/>
          <w:szCs w:val="24"/>
        </w:rPr>
        <w:t>Kogan</w:t>
      </w:r>
      <w:proofErr w:type="spellEnd"/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V, </w:t>
      </w:r>
      <w:proofErr w:type="spellStart"/>
      <w:r w:rsidRPr="00EE7B3C">
        <w:rPr>
          <w:rFonts w:eastAsiaTheme="minorHAnsi"/>
          <w:b w:val="0"/>
          <w:bCs w:val="0"/>
          <w:kern w:val="0"/>
          <w:sz w:val="24"/>
          <w:szCs w:val="24"/>
        </w:rPr>
        <w:t>Fedichev</w:t>
      </w:r>
      <w:proofErr w:type="spellEnd"/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P, </w:t>
      </w:r>
      <w:proofErr w:type="spellStart"/>
      <w:r w:rsidRPr="00EE7B3C">
        <w:rPr>
          <w:rFonts w:eastAsiaTheme="minorHAnsi"/>
          <w:bCs w:val="0"/>
          <w:kern w:val="0"/>
          <w:sz w:val="24"/>
          <w:szCs w:val="24"/>
          <w:u w:val="single"/>
        </w:rPr>
        <w:t>Moskalev</w:t>
      </w:r>
      <w:proofErr w:type="spellEnd"/>
      <w:r w:rsidRPr="00EE7B3C">
        <w:rPr>
          <w:rFonts w:eastAsiaTheme="minorHAnsi"/>
          <w:bCs w:val="0"/>
          <w:kern w:val="0"/>
          <w:sz w:val="24"/>
          <w:szCs w:val="24"/>
          <w:u w:val="single"/>
        </w:rPr>
        <w:t xml:space="preserve"> A.</w:t>
      </w:r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Selective anticancer agents suppress aging in </w:t>
      </w:r>
      <w:r w:rsidRPr="006B5926">
        <w:rPr>
          <w:rFonts w:eastAsiaTheme="minorHAnsi"/>
          <w:b w:val="0"/>
          <w:bCs w:val="0"/>
          <w:i/>
          <w:kern w:val="0"/>
          <w:sz w:val="24"/>
          <w:szCs w:val="24"/>
        </w:rPr>
        <w:t>Drosophila</w:t>
      </w:r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// Oncotarget. –2013. –V. 9. –P. 1507-26.</w:t>
      </w:r>
    </w:p>
    <w:p w:rsidR="00EE7B3C" w:rsidRPr="007A07DE" w:rsidRDefault="00EE7B3C" w:rsidP="005E4F72">
      <w:pPr>
        <w:pStyle w:val="1"/>
        <w:numPr>
          <w:ilvl w:val="0"/>
          <w:numId w:val="6"/>
        </w:numPr>
        <w:shd w:val="clear" w:color="auto" w:fill="FFFFFF"/>
        <w:spacing w:before="90" w:beforeAutospacing="0" w:after="90" w:afterAutospacing="0"/>
        <w:jc w:val="both"/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EE7B3C">
        <w:rPr>
          <w:rFonts w:eastAsiaTheme="minorHAnsi"/>
          <w:b w:val="0"/>
          <w:bCs w:val="0"/>
          <w:kern w:val="0"/>
          <w:sz w:val="24"/>
          <w:szCs w:val="24"/>
        </w:rPr>
        <w:t>Shostal</w:t>
      </w:r>
      <w:proofErr w:type="spellEnd"/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OA, </w:t>
      </w:r>
      <w:proofErr w:type="spellStart"/>
      <w:r w:rsidRPr="00EE7B3C">
        <w:rPr>
          <w:rFonts w:eastAsiaTheme="minorHAnsi"/>
          <w:bCs w:val="0"/>
          <w:kern w:val="0"/>
          <w:sz w:val="24"/>
          <w:szCs w:val="24"/>
          <w:u w:val="single"/>
        </w:rPr>
        <w:t>Moskalev</w:t>
      </w:r>
      <w:proofErr w:type="spellEnd"/>
      <w:r w:rsidRPr="00EE7B3C">
        <w:rPr>
          <w:rFonts w:eastAsiaTheme="minorHAnsi"/>
          <w:bCs w:val="0"/>
          <w:kern w:val="0"/>
          <w:sz w:val="24"/>
          <w:szCs w:val="24"/>
          <w:u w:val="single"/>
        </w:rPr>
        <w:t xml:space="preserve"> AA.</w:t>
      </w:r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The genetic mechanisms of the influence of the light regime on the lifespan of </w:t>
      </w:r>
      <w:r w:rsidRPr="006B5926">
        <w:rPr>
          <w:rFonts w:eastAsiaTheme="minorHAnsi"/>
          <w:b w:val="0"/>
          <w:bCs w:val="0"/>
          <w:i/>
          <w:kern w:val="0"/>
          <w:sz w:val="24"/>
          <w:szCs w:val="24"/>
        </w:rPr>
        <w:t>Drosophila melanogaster</w:t>
      </w:r>
      <w:r w:rsidRPr="00EE7B3C">
        <w:rPr>
          <w:rFonts w:eastAsiaTheme="minorHAnsi"/>
          <w:b w:val="0"/>
          <w:bCs w:val="0"/>
          <w:kern w:val="0"/>
          <w:sz w:val="24"/>
          <w:szCs w:val="24"/>
        </w:rPr>
        <w:t xml:space="preserve"> // </w:t>
      </w:r>
      <w:r w:rsidRPr="00EE7B3C">
        <w:rPr>
          <w:b w:val="0"/>
          <w:color w:val="000000"/>
          <w:sz w:val="24"/>
          <w:szCs w:val="24"/>
          <w:shd w:val="clear" w:color="auto" w:fill="FFFFFF"/>
        </w:rPr>
        <w:t>Front Genet.</w:t>
      </w:r>
      <w:r w:rsidRPr="00EE7B3C"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  <w:t> </w:t>
      </w:r>
      <w:r w:rsidRPr="00EE7B3C">
        <w:rPr>
          <w:rFonts w:eastAsiaTheme="minorHAnsi"/>
          <w:b w:val="0"/>
          <w:bCs w:val="0"/>
          <w:kern w:val="0"/>
          <w:sz w:val="24"/>
          <w:szCs w:val="24"/>
        </w:rPr>
        <w:t>–</w:t>
      </w:r>
      <w:r w:rsidRPr="00EE7B3C"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E7B3C">
        <w:rPr>
          <w:b w:val="0"/>
          <w:color w:val="000000"/>
          <w:sz w:val="24"/>
          <w:szCs w:val="24"/>
          <w:shd w:val="clear" w:color="auto" w:fill="FFFFFF"/>
        </w:rPr>
        <w:t>2013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. </w:t>
      </w:r>
      <w:r w:rsidRPr="00EE7B3C">
        <w:rPr>
          <w:rFonts w:eastAsiaTheme="minorHAnsi"/>
          <w:b w:val="0"/>
          <w:bCs w:val="0"/>
          <w:kern w:val="0"/>
          <w:sz w:val="24"/>
          <w:szCs w:val="24"/>
        </w:rPr>
        <w:t>–</w:t>
      </w:r>
      <w:r w:rsidR="003A301C">
        <w:rPr>
          <w:rFonts w:eastAsiaTheme="minorHAnsi"/>
          <w:b w:val="0"/>
          <w:bCs w:val="0"/>
          <w:kern w:val="0"/>
          <w:sz w:val="24"/>
          <w:szCs w:val="24"/>
        </w:rPr>
        <w:t xml:space="preserve"> </w:t>
      </w:r>
      <w:r w:rsidRPr="00EE7B3C">
        <w:rPr>
          <w:b w:val="0"/>
          <w:color w:val="000000"/>
          <w:sz w:val="24"/>
          <w:szCs w:val="24"/>
          <w:shd w:val="clear" w:color="auto" w:fill="FFFFFF"/>
        </w:rPr>
        <w:t>V. 3:325.</w:t>
      </w:r>
      <w:r w:rsidRPr="00EE7B3C">
        <w:rPr>
          <w:rStyle w:val="apple-converted-space"/>
          <w:b w:val="0"/>
          <w:color w:val="000000"/>
          <w:sz w:val="24"/>
          <w:szCs w:val="24"/>
          <w:shd w:val="clear" w:color="auto" w:fill="FFFFFF"/>
        </w:rPr>
        <w:t> </w:t>
      </w:r>
    </w:p>
    <w:bookmarkEnd w:id="0"/>
    <w:p w:rsidR="007A07DE" w:rsidRPr="007A07DE" w:rsidRDefault="007A07DE" w:rsidP="005E4F72">
      <w:pPr>
        <w:pStyle w:val="1"/>
        <w:numPr>
          <w:ilvl w:val="0"/>
          <w:numId w:val="6"/>
        </w:numPr>
        <w:shd w:val="clear" w:color="auto" w:fill="FFFFFF"/>
        <w:spacing w:before="90" w:beforeAutospacing="0" w:after="90" w:afterAutospacing="0"/>
        <w:jc w:val="both"/>
        <w:rPr>
          <w:rFonts w:eastAsiaTheme="minorHAnsi"/>
          <w:b w:val="0"/>
          <w:bCs w:val="0"/>
          <w:kern w:val="0"/>
          <w:sz w:val="24"/>
          <w:szCs w:val="24"/>
        </w:rPr>
      </w:pPr>
      <w:proofErr w:type="spell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Shaposhnikov</w:t>
      </w:r>
      <w:proofErr w:type="spell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 xml:space="preserve"> M.V., </w:t>
      </w:r>
      <w:proofErr w:type="spell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Moskalev</w:t>
      </w:r>
      <w:proofErr w:type="spell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 xml:space="preserve"> A.A., </w:t>
      </w:r>
      <w:proofErr w:type="spell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Plyusnina</w:t>
      </w:r>
      <w:proofErr w:type="spell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 xml:space="preserve"> E.N. Effect of parp-1 </w:t>
      </w:r>
      <w:proofErr w:type="spell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overexpression</w:t>
      </w:r>
      <w:proofErr w:type="spell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 xml:space="preserve"> and pharmacological inhibition of </w:t>
      </w:r>
      <w:proofErr w:type="spell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nf</w:t>
      </w:r>
      <w:proofErr w:type="spell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 xml:space="preserve">-kb on the lifespan of drosophila </w:t>
      </w:r>
      <w:proofErr w:type="spell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melanogaster</w:t>
      </w:r>
      <w:proofErr w:type="spell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 xml:space="preserve">. </w:t>
      </w:r>
      <w:proofErr w:type="spell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Успехи</w:t>
      </w:r>
      <w:proofErr w:type="spell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 xml:space="preserve"> </w:t>
      </w:r>
      <w:proofErr w:type="spell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геронтологии</w:t>
      </w:r>
      <w:proofErr w:type="spell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 xml:space="preserve">. 2011. Т. 24. № 3. </w:t>
      </w:r>
      <w:proofErr w:type="gram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С. 405</w:t>
      </w:r>
      <w:proofErr w:type="gram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-419.</w:t>
      </w:r>
    </w:p>
    <w:p w:rsidR="007A07DE" w:rsidRPr="007A07DE" w:rsidRDefault="007A07DE" w:rsidP="005E4F72">
      <w:pPr>
        <w:pStyle w:val="1"/>
        <w:numPr>
          <w:ilvl w:val="0"/>
          <w:numId w:val="6"/>
        </w:numPr>
        <w:shd w:val="clear" w:color="auto" w:fill="FFFFFF"/>
        <w:spacing w:before="90" w:beforeAutospacing="0" w:after="90" w:afterAutospacing="0"/>
        <w:jc w:val="both"/>
        <w:rPr>
          <w:rFonts w:eastAsiaTheme="minorHAnsi"/>
          <w:b w:val="0"/>
          <w:bCs w:val="0"/>
          <w:kern w:val="0"/>
          <w:sz w:val="24"/>
          <w:szCs w:val="24"/>
        </w:rPr>
      </w:pPr>
      <w:proofErr w:type="spell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Moskalev</w:t>
      </w:r>
      <w:proofErr w:type="spell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 xml:space="preserve"> A.A., </w:t>
      </w:r>
      <w:proofErr w:type="spell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Plyusnina</w:t>
      </w:r>
      <w:proofErr w:type="spell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 xml:space="preserve"> E.N., </w:t>
      </w:r>
      <w:proofErr w:type="spell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Shaposhnikov</w:t>
      </w:r>
      <w:proofErr w:type="spell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 xml:space="preserve"> M.V. Radiation </w:t>
      </w:r>
      <w:proofErr w:type="spell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hormesis</w:t>
      </w:r>
      <w:proofErr w:type="spell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 xml:space="preserve"> and </w:t>
      </w:r>
      <w:proofErr w:type="spell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radioadaptive</w:t>
      </w:r>
      <w:proofErr w:type="spell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 xml:space="preserve"> response in Drosophila </w:t>
      </w:r>
      <w:proofErr w:type="spell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melanogaster</w:t>
      </w:r>
      <w:proofErr w:type="spell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 xml:space="preserve"> flies with different genetic backgrounds: the role of cellular stress-resistance mechanisms. </w:t>
      </w:r>
      <w:proofErr w:type="spell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Biogerontology</w:t>
      </w:r>
      <w:proofErr w:type="spell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 xml:space="preserve">. 2011. Т. 12. № 3. </w:t>
      </w:r>
      <w:proofErr w:type="gram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С. 253</w:t>
      </w:r>
      <w:proofErr w:type="gram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-263.</w:t>
      </w:r>
    </w:p>
    <w:p w:rsidR="00EE7B3C" w:rsidRPr="007A07DE" w:rsidRDefault="007A07DE" w:rsidP="005E4F72">
      <w:pPr>
        <w:pStyle w:val="1"/>
        <w:numPr>
          <w:ilvl w:val="0"/>
          <w:numId w:val="6"/>
        </w:numPr>
        <w:shd w:val="clear" w:color="auto" w:fill="FFFFFF"/>
        <w:spacing w:before="90" w:beforeAutospacing="0" w:after="90" w:afterAutospacing="0"/>
        <w:jc w:val="both"/>
        <w:rPr>
          <w:rFonts w:eastAsiaTheme="minorHAnsi"/>
          <w:b w:val="0"/>
          <w:bCs w:val="0"/>
          <w:kern w:val="0"/>
          <w:sz w:val="24"/>
          <w:szCs w:val="24"/>
        </w:rPr>
      </w:pPr>
      <w:proofErr w:type="spellStart"/>
      <w:proofErr w:type="gram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Plyusnina</w:t>
      </w:r>
      <w:proofErr w:type="spell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 xml:space="preserve"> E.N., </w:t>
      </w:r>
      <w:proofErr w:type="spell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Shaposhnikov</w:t>
      </w:r>
      <w:proofErr w:type="spell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 xml:space="preserve"> M.V., </w:t>
      </w:r>
      <w:proofErr w:type="spell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Moskalev</w:t>
      </w:r>
      <w:proofErr w:type="spell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 xml:space="preserve"> A.A. Increase of Drosophila </w:t>
      </w:r>
      <w:proofErr w:type="spell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melanogaster</w:t>
      </w:r>
      <w:proofErr w:type="spell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 xml:space="preserve"> lifespan due to d-gadd45 </w:t>
      </w:r>
      <w:proofErr w:type="spell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overexpression</w:t>
      </w:r>
      <w:proofErr w:type="spell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 xml:space="preserve"> in the nervous system.</w:t>
      </w:r>
      <w:proofErr w:type="gram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 xml:space="preserve"> </w:t>
      </w:r>
      <w:proofErr w:type="spellStart"/>
      <w:proofErr w:type="gram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Biogerontology</w:t>
      </w:r>
      <w:proofErr w:type="spell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.</w:t>
      </w:r>
      <w:proofErr w:type="gram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 xml:space="preserve"> 2011. Т. 12. </w:t>
      </w:r>
      <w:proofErr w:type="gram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№ 3.</w:t>
      </w:r>
      <w:proofErr w:type="gram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 xml:space="preserve"> </w:t>
      </w:r>
      <w:proofErr w:type="gramStart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С. 211</w:t>
      </w:r>
      <w:proofErr w:type="gramEnd"/>
      <w:r w:rsidRPr="007A07DE">
        <w:rPr>
          <w:rFonts w:eastAsiaTheme="minorHAnsi"/>
          <w:b w:val="0"/>
          <w:bCs w:val="0"/>
          <w:kern w:val="0"/>
          <w:sz w:val="24"/>
          <w:szCs w:val="24"/>
        </w:rPr>
        <w:t>-226</w:t>
      </w:r>
    </w:p>
    <w:p w:rsidR="008103C0" w:rsidRPr="007A07DE" w:rsidRDefault="008103C0" w:rsidP="005E4F72">
      <w:pPr>
        <w:pStyle w:val="1"/>
        <w:shd w:val="clear" w:color="auto" w:fill="FFFFFF"/>
        <w:spacing w:before="90" w:beforeAutospacing="0" w:after="90" w:afterAutospacing="0"/>
        <w:ind w:left="720"/>
        <w:jc w:val="both"/>
        <w:rPr>
          <w:rFonts w:eastAsiaTheme="minorHAnsi"/>
          <w:b w:val="0"/>
          <w:bCs w:val="0"/>
          <w:kern w:val="0"/>
          <w:sz w:val="24"/>
          <w:szCs w:val="24"/>
        </w:rPr>
      </w:pPr>
    </w:p>
    <w:sectPr w:rsidR="008103C0" w:rsidRPr="007A07DE" w:rsidSect="004C4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2E6"/>
    <w:multiLevelType w:val="hybridMultilevel"/>
    <w:tmpl w:val="615472D6"/>
    <w:lvl w:ilvl="0" w:tplc="465E085E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04F43"/>
    <w:multiLevelType w:val="hybridMultilevel"/>
    <w:tmpl w:val="EC3A2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8183C"/>
    <w:multiLevelType w:val="multilevel"/>
    <w:tmpl w:val="CAF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B0E22"/>
    <w:multiLevelType w:val="multilevel"/>
    <w:tmpl w:val="A74C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87EF6"/>
    <w:multiLevelType w:val="hybridMultilevel"/>
    <w:tmpl w:val="DBB09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E4A3D"/>
    <w:multiLevelType w:val="hybridMultilevel"/>
    <w:tmpl w:val="E3C0D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4A283E"/>
    <w:multiLevelType w:val="hybridMultilevel"/>
    <w:tmpl w:val="DC0C4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17449"/>
    <w:multiLevelType w:val="hybridMultilevel"/>
    <w:tmpl w:val="CE368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0120"/>
    <w:rsid w:val="001C25E8"/>
    <w:rsid w:val="002D2890"/>
    <w:rsid w:val="002F41F9"/>
    <w:rsid w:val="00307142"/>
    <w:rsid w:val="003A301C"/>
    <w:rsid w:val="00480120"/>
    <w:rsid w:val="004C4F41"/>
    <w:rsid w:val="004E39CD"/>
    <w:rsid w:val="00552936"/>
    <w:rsid w:val="00594306"/>
    <w:rsid w:val="005D7B8A"/>
    <w:rsid w:val="005E4F72"/>
    <w:rsid w:val="00631E67"/>
    <w:rsid w:val="0065027C"/>
    <w:rsid w:val="006553B4"/>
    <w:rsid w:val="006B5926"/>
    <w:rsid w:val="007A07DE"/>
    <w:rsid w:val="008103C0"/>
    <w:rsid w:val="008E3ADF"/>
    <w:rsid w:val="009F6926"/>
    <w:rsid w:val="00A94E1F"/>
    <w:rsid w:val="00AF4942"/>
    <w:rsid w:val="00C4097F"/>
    <w:rsid w:val="00E92407"/>
    <w:rsid w:val="00EE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41"/>
  </w:style>
  <w:style w:type="paragraph" w:styleId="1">
    <w:name w:val="heading 1"/>
    <w:basedOn w:val="a"/>
    <w:link w:val="10"/>
    <w:uiPriority w:val="9"/>
    <w:qFormat/>
    <w:rsid w:val="00E92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0120"/>
  </w:style>
  <w:style w:type="character" w:styleId="a3">
    <w:name w:val="Hyperlink"/>
    <w:basedOn w:val="a0"/>
    <w:uiPriority w:val="99"/>
    <w:semiHidden/>
    <w:unhideWhenUsed/>
    <w:rsid w:val="00C4097F"/>
    <w:rPr>
      <w:color w:val="0000FF"/>
      <w:u w:val="single"/>
    </w:rPr>
  </w:style>
  <w:style w:type="character" w:customStyle="1" w:styleId="jrnl">
    <w:name w:val="jrnl"/>
    <w:basedOn w:val="a0"/>
    <w:rsid w:val="00307142"/>
  </w:style>
  <w:style w:type="character" w:customStyle="1" w:styleId="highlight">
    <w:name w:val="highlight"/>
    <w:basedOn w:val="a0"/>
    <w:rsid w:val="00E92407"/>
  </w:style>
  <w:style w:type="character" w:customStyle="1" w:styleId="10">
    <w:name w:val="Заголовок 1 Знак"/>
    <w:basedOn w:val="a0"/>
    <w:link w:val="1"/>
    <w:uiPriority w:val="9"/>
    <w:rsid w:val="00E924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E92407"/>
    <w:pPr>
      <w:ind w:left="720"/>
      <w:contextualSpacing/>
    </w:pPr>
  </w:style>
  <w:style w:type="character" w:styleId="a5">
    <w:name w:val="Emphasis"/>
    <w:basedOn w:val="a0"/>
    <w:uiPriority w:val="20"/>
    <w:qFormat/>
    <w:rsid w:val="008103C0"/>
    <w:rPr>
      <w:i/>
      <w:iCs/>
    </w:rPr>
  </w:style>
  <w:style w:type="paragraph" w:styleId="a6">
    <w:name w:val="Normal (Web)"/>
    <w:basedOn w:val="a"/>
    <w:uiPriority w:val="99"/>
    <w:unhideWhenUsed/>
    <w:rsid w:val="007A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7A07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0120"/>
  </w:style>
  <w:style w:type="character" w:styleId="Hyperlink">
    <w:name w:val="Hyperlink"/>
    <w:basedOn w:val="DefaultParagraphFont"/>
    <w:uiPriority w:val="99"/>
    <w:semiHidden/>
    <w:unhideWhenUsed/>
    <w:rsid w:val="00C4097F"/>
    <w:rPr>
      <w:color w:val="0000FF"/>
      <w:u w:val="single"/>
    </w:rPr>
  </w:style>
  <w:style w:type="character" w:customStyle="1" w:styleId="jrnl">
    <w:name w:val="jrnl"/>
    <w:basedOn w:val="DefaultParagraphFont"/>
    <w:rsid w:val="00307142"/>
  </w:style>
  <w:style w:type="character" w:customStyle="1" w:styleId="highlight">
    <w:name w:val="highlight"/>
    <w:basedOn w:val="DefaultParagraphFont"/>
    <w:rsid w:val="00E92407"/>
  </w:style>
  <w:style w:type="character" w:customStyle="1" w:styleId="Heading1Char">
    <w:name w:val="Heading 1 Char"/>
    <w:basedOn w:val="DefaultParagraphFont"/>
    <w:link w:val="Heading1"/>
    <w:uiPriority w:val="9"/>
    <w:rsid w:val="00E924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9240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103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1399957&amp;selid=23641982" TargetMode="External"/><Relationship Id="rId5" Type="http://schemas.openxmlformats.org/officeDocument/2006/relationships/hyperlink" Target="http://elibrary.ru/contents.asp?issueid=139995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Akhmetova</dc:creator>
  <cp:lastModifiedBy>Admin</cp:lastModifiedBy>
  <cp:revision>2</cp:revision>
  <cp:lastPrinted>2015-12-01T04:28:00Z</cp:lastPrinted>
  <dcterms:created xsi:type="dcterms:W3CDTF">2015-12-01T04:29:00Z</dcterms:created>
  <dcterms:modified xsi:type="dcterms:W3CDTF">2015-12-01T04:29:00Z</dcterms:modified>
</cp:coreProperties>
</file>