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Текстовый блок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Инструкция взятия сухой крови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!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Желательно чтобы процедуру проводил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квалифицированны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й</w:t>
      </w:r>
      <w:r>
        <w:rPr>
          <w:rFonts w:ascii="Times New Roman" w:hAnsi="Times New Roman" w:hint="default"/>
          <w:sz w:val="28"/>
          <w:szCs w:val="28"/>
          <w:rtl w:val="0"/>
        </w:rPr>
        <w:t xml:space="preserve"> персона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!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нимательно прочитайте инструкцию до конца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Перед сбором биоматериала необходимо подготовить</w:t>
      </w:r>
      <w:r>
        <w:rPr>
          <w:rFonts w:ascii="Times New Roman" w:hAnsi="Times New Roman"/>
          <w:sz w:val="28"/>
          <w:szCs w:val="28"/>
          <w:rtl w:val="0"/>
        </w:rPr>
        <w:t>: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▪</w:t>
        <w:tab/>
        <w:t>Чистую бумажную или марлевую салфетку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сложенную в несколько слоев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Салфетка не должна содержать каких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>-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</w:rPr>
        <w:t>либо пропиток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  <w:lang w:val="ru-RU"/>
        </w:rPr>
        <w:t>,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</w:rPr>
        <w:t xml:space="preserve"> красителей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 xml:space="preserve"> и ароматизаторов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  <w:lang w:val="ru-RU"/>
        </w:rPr>
        <w:t>!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▪</w:t>
        <w:tab/>
        <w:t>Маленький бумажный конверт для биоматериала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▪</w:t>
        <w:tab/>
        <w:t>Почтовый конверт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>1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Передайте салфетку специалисту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 возьмет венозную кровь у животного в одноразовый шприц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Также возможно взятие периферической крови из любого доступного места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этом случае использовать шприц необязательно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Достаточный объем крови для анализа 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0,5 </w:t>
      </w:r>
      <w:r>
        <w:rPr>
          <w:rFonts w:ascii="Times New Roman" w:hAnsi="Times New Roman" w:hint="default"/>
          <w:sz w:val="28"/>
          <w:szCs w:val="28"/>
          <w:rtl w:val="0"/>
        </w:rPr>
        <w:t>мл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>2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Перед взятием периферической крови поверхность следует обработать перекисью водорода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затем спиртом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Не допускайте контакта животного с салфеткой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>3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После забора крови необходимо вынуть салфетку из пакета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положить ее на непромокаемый материал 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направив конец иглы в центр салфетки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медленно выпустить кровь до образования пятна диметром </w:t>
      </w:r>
      <w:r>
        <w:rPr>
          <w:rFonts w:ascii="Times New Roman" w:hAnsi="Times New Roman"/>
          <w:sz w:val="28"/>
          <w:szCs w:val="28"/>
          <w:rtl w:val="0"/>
        </w:rPr>
        <w:t xml:space="preserve">2-5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см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>4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Дождитесь полного высыхания крови при комнатной температуре до формирования корки </w:t>
      </w:r>
      <w:r>
        <w:rPr>
          <w:rFonts w:ascii="Times New Roman" w:hAnsi="Times New Roman"/>
          <w:sz w:val="28"/>
          <w:szCs w:val="28"/>
          <w:rtl w:val="0"/>
        </w:rPr>
        <w:t xml:space="preserve">(1,5-2 </w:t>
      </w:r>
      <w:r>
        <w:rPr>
          <w:rFonts w:ascii="Times New Roman" w:hAnsi="Times New Roman" w:hint="default"/>
          <w:sz w:val="28"/>
          <w:szCs w:val="28"/>
          <w:rtl w:val="0"/>
        </w:rPr>
        <w:t>часа</w:t>
      </w:r>
      <w:r>
        <w:rPr>
          <w:rFonts w:ascii="Times New Roman" w:hAnsi="Times New Roman"/>
          <w:sz w:val="28"/>
          <w:szCs w:val="28"/>
          <w:rtl w:val="0"/>
        </w:rPr>
        <w:t>).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Если вы находитесь в клинике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кровь достаточно подсушить </w:t>
      </w:r>
      <w:r>
        <w:rPr>
          <w:rFonts w:ascii="Times New Roman" w:hAnsi="Times New Roman"/>
          <w:sz w:val="28"/>
          <w:szCs w:val="28"/>
          <w:rtl w:val="0"/>
        </w:rPr>
        <w:t xml:space="preserve">5-10 </w:t>
      </w:r>
      <w:r>
        <w:rPr>
          <w:rFonts w:ascii="Times New Roman" w:hAnsi="Times New Roman" w:hint="default"/>
          <w:sz w:val="28"/>
          <w:szCs w:val="28"/>
          <w:rtl w:val="0"/>
        </w:rPr>
        <w:t>минут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затем ее можно транспортировать до удобного места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где продолжить сушку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>5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Вложите салфетку с пятном крови в маленький бумажный конверт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п</w:t>
      </w:r>
      <w:r>
        <w:rPr>
          <w:rFonts w:ascii="Times New Roman" w:hAnsi="Times New Roman" w:hint="default"/>
          <w:sz w:val="28"/>
          <w:szCs w:val="28"/>
          <w:rtl w:val="0"/>
        </w:rPr>
        <w:t>одпишите на конверте кличку животного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>6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Вложите в почтовый конверт бумажный конверт с салфеткой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>7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</w:rPr>
        <w:t>Заклейте конверт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>8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Отправьте конверт почтой или курьером по адресу</w:t>
      </w:r>
      <w:r>
        <w:rPr>
          <w:rFonts w:ascii="Times New Roman" w:hAnsi="Times New Roman"/>
          <w:sz w:val="28"/>
          <w:szCs w:val="28"/>
          <w:rtl w:val="0"/>
        </w:rPr>
        <w:t xml:space="preserve">: 630090,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Новосибирск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Россия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пр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</w:rPr>
        <w:t>ак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Лаврентьева</w:t>
      </w:r>
      <w:r>
        <w:rPr>
          <w:rFonts w:ascii="Times New Roman" w:hAnsi="Times New Roman"/>
          <w:sz w:val="28"/>
          <w:szCs w:val="28"/>
          <w:rtl w:val="0"/>
        </w:rPr>
        <w:t>,10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</w:t>
      </w:r>
      <w:r>
        <w:rPr>
          <w:rFonts w:ascii="Times New Roman" w:hAnsi="Times New Roman"/>
          <w:sz w:val="28"/>
          <w:szCs w:val="28"/>
          <w:rtl w:val="0"/>
          <w:lang w:val="ru-RU"/>
        </w:rPr>
        <w:t>. 3312</w:t>
      </w: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ВАЖНО</w:t>
      </w:r>
      <w:r>
        <w:rPr>
          <w:rFonts w:ascii="Times New Roman" w:hAnsi="Times New Roman"/>
          <w:sz w:val="28"/>
          <w:szCs w:val="28"/>
          <w:rtl w:val="0"/>
        </w:rPr>
        <w:t>: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▪</w:t>
        <w:tab/>
        <w:t>Для предотвращения загрязнения материала чужеродной ДНК не взаимодействуйте с другими животными во время процедуры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Вы планируете взять материал у других животных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мойте руки перед каждым новым взятием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По умолчанию"/>
        <w:tabs>
          <w:tab w:val="left" w:pos="220"/>
          <w:tab w:val="left" w:pos="720"/>
        </w:tabs>
        <w:bidi w:val="0"/>
        <w:ind w:left="720" w:right="0" w:hanging="720"/>
        <w:jc w:val="left"/>
        <w:rPr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▪</w:t>
        <w:tab/>
        <w:t>Не допускается отправка пакета с влажной кровью и</w:t>
      </w:r>
      <w:r>
        <w:rPr>
          <w:rFonts w:ascii="Times New Roman" w:hAnsi="Times New Roman"/>
          <w:sz w:val="28"/>
          <w:szCs w:val="28"/>
          <w:rtl w:val="0"/>
        </w:rPr>
        <w:t>/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или упакованной в герметичный целлофановый пакет</w:t>
      </w:r>
      <w:r>
        <w:rPr>
          <w:rFonts w:ascii="Times New Roman" w:hAnsi="Times New Roman"/>
          <w:sz w:val="28"/>
          <w:szCs w:val="28"/>
          <w:rtl w:val="0"/>
          <w:lang w:val="ru-RU"/>
        </w:rPr>
        <w:t>!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